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A8E49" w14:textId="102C187C" w:rsidR="0068035C" w:rsidRPr="00CC0FC0" w:rsidRDefault="0068035C" w:rsidP="00A663E1">
      <w:pPr>
        <w:pStyle w:val="Titolo1"/>
        <w:spacing w:line="240" w:lineRule="auto"/>
        <w:ind w:right="-142"/>
        <w:jc w:val="center"/>
        <w:rPr>
          <w:rStyle w:val="Titolodellibro"/>
          <w:rFonts w:asciiTheme="minorHAnsi" w:hAnsiTheme="minorHAnsi" w:cstheme="minorHAnsi"/>
          <w:b/>
          <w:sz w:val="20"/>
          <w:lang w:val="it-IT"/>
        </w:rPr>
      </w:pPr>
      <w:bookmarkStart w:id="0" w:name="_Toc372646456"/>
      <w:bookmarkStart w:id="1" w:name="_Toc372646599"/>
      <w:bookmarkStart w:id="2" w:name="_Toc419294729"/>
      <w:bookmarkStart w:id="3" w:name="_Toc419813309"/>
      <w:bookmarkStart w:id="4" w:name="_Toc419989469"/>
      <w:bookmarkStart w:id="5" w:name="_Toc443573731"/>
      <w:bookmarkStart w:id="6" w:name="_Toc473725804"/>
      <w:bookmarkStart w:id="7" w:name="_Toc492479276"/>
      <w:r w:rsidRPr="00CC0FC0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APPENDICE </w:t>
      </w:r>
      <w:r w:rsidR="0064773B">
        <w:rPr>
          <w:rStyle w:val="Titolodellibro"/>
          <w:rFonts w:asciiTheme="minorHAnsi" w:hAnsiTheme="minorHAnsi" w:cstheme="minorHAnsi"/>
          <w:b/>
          <w:sz w:val="20"/>
          <w:lang w:val="it-IT"/>
        </w:rPr>
        <w:t>F</w:t>
      </w:r>
      <w:r w:rsidRPr="00CC0FC0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 – REATI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95C6E" w:rsidRPr="00CC0FC0">
        <w:rPr>
          <w:rStyle w:val="Titolodellibro"/>
          <w:rFonts w:asciiTheme="minorHAnsi" w:hAnsiTheme="minorHAnsi" w:cstheme="minorHAnsi"/>
          <w:b/>
          <w:sz w:val="20"/>
          <w:lang w:val="it-IT"/>
        </w:rPr>
        <w:t>TRIBUTARI</w:t>
      </w:r>
    </w:p>
    <w:p w14:paraId="78B141B6" w14:textId="77777777" w:rsidR="0068035C" w:rsidRPr="00BB6C36" w:rsidRDefault="0068035C" w:rsidP="00EE2FB5">
      <w:pPr>
        <w:spacing w:line="240" w:lineRule="auto"/>
        <w:ind w:right="-142"/>
        <w:rPr>
          <w:rFonts w:asciiTheme="majorHAnsi" w:hAnsiTheme="majorHAnsi" w:cstheme="minorHAnsi"/>
          <w:sz w:val="20"/>
          <w:lang w:val="it-IT"/>
        </w:rPr>
      </w:pPr>
    </w:p>
    <w:p w14:paraId="4332CFFD" w14:textId="759317FD" w:rsidR="00EE2FB5" w:rsidRPr="00CC0FC0" w:rsidRDefault="00B51722" w:rsidP="00EE2FB5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bookmarkStart w:id="8" w:name="_Toc492479277"/>
      <w:r>
        <w:rPr>
          <w:rFonts w:asciiTheme="majorHAnsi" w:hAnsiTheme="majorHAnsi" w:cstheme="minorHAnsi"/>
          <w:i w:val="0"/>
          <w:sz w:val="20"/>
          <w:lang w:val="it-IT"/>
        </w:rPr>
        <w:t>F</w:t>
      </w:r>
      <w:r w:rsidR="00EE2FB5" w:rsidRPr="00BB6C36">
        <w:rPr>
          <w:rFonts w:asciiTheme="majorHAnsi" w:hAnsiTheme="majorHAnsi" w:cstheme="minorHAnsi"/>
          <w:i w:val="0"/>
          <w:sz w:val="20"/>
          <w:lang w:val="it-IT"/>
        </w:rPr>
        <w:t>.1</w:t>
      </w:r>
      <w:r w:rsidR="00D14152" w:rsidRPr="00BB6C36">
        <w:rPr>
          <w:rFonts w:asciiTheme="majorHAnsi" w:hAnsiTheme="majorHAnsi" w:cstheme="minorHAnsi"/>
          <w:i w:val="0"/>
          <w:sz w:val="20"/>
          <w:lang w:val="it-IT"/>
        </w:rPr>
        <w:t>.</w:t>
      </w:r>
      <w:r w:rsidR="00EE2FB5" w:rsidRPr="00BB6C36">
        <w:rPr>
          <w:rFonts w:asciiTheme="majorHAnsi" w:hAnsiTheme="majorHAnsi" w:cstheme="minorHAnsi"/>
          <w:i w:val="0"/>
          <w:sz w:val="20"/>
          <w:lang w:val="it-IT"/>
        </w:rPr>
        <w:tab/>
      </w:r>
      <w:r w:rsidR="00EE2FB5" w:rsidRPr="00CC0FC0">
        <w:rPr>
          <w:rFonts w:asciiTheme="minorHAnsi" w:hAnsiTheme="minorHAnsi" w:cstheme="minorHAnsi"/>
          <w:i w:val="0"/>
          <w:sz w:val="20"/>
          <w:lang w:val="it-IT"/>
        </w:rPr>
        <w:t xml:space="preserve">Principali </w:t>
      </w:r>
      <w:r w:rsidR="00AC6FF1" w:rsidRPr="00CC0FC0">
        <w:rPr>
          <w:rFonts w:asciiTheme="minorHAnsi" w:hAnsiTheme="minorHAnsi" w:cstheme="minorHAnsi"/>
          <w:i w:val="0"/>
          <w:sz w:val="20"/>
          <w:lang w:val="it-IT"/>
        </w:rPr>
        <w:t>r</w:t>
      </w:r>
      <w:r w:rsidR="00EE2FB5" w:rsidRPr="00CC0FC0">
        <w:rPr>
          <w:rFonts w:asciiTheme="minorHAnsi" w:hAnsiTheme="minorHAnsi" w:cstheme="minorHAnsi"/>
          <w:i w:val="0"/>
          <w:sz w:val="20"/>
          <w:lang w:val="it-IT"/>
        </w:rPr>
        <w:t xml:space="preserve">iferimenti </w:t>
      </w:r>
      <w:r w:rsidR="00AC6FF1" w:rsidRPr="00CC0FC0">
        <w:rPr>
          <w:rFonts w:asciiTheme="minorHAnsi" w:hAnsiTheme="minorHAnsi" w:cstheme="minorHAnsi"/>
          <w:i w:val="0"/>
          <w:sz w:val="20"/>
          <w:lang w:val="it-IT"/>
        </w:rPr>
        <w:t>n</w:t>
      </w:r>
      <w:r w:rsidR="00EE2FB5" w:rsidRPr="00CC0FC0">
        <w:rPr>
          <w:rFonts w:asciiTheme="minorHAnsi" w:hAnsiTheme="minorHAnsi" w:cstheme="minorHAnsi"/>
          <w:i w:val="0"/>
          <w:sz w:val="20"/>
          <w:lang w:val="it-IT"/>
        </w:rPr>
        <w:t>ormativi</w:t>
      </w:r>
      <w:bookmarkEnd w:id="8"/>
      <w:r w:rsidR="00EE2FB5" w:rsidRPr="00CC0FC0">
        <w:rPr>
          <w:rFonts w:asciiTheme="minorHAnsi" w:hAnsiTheme="minorHAnsi" w:cstheme="minorHAnsi"/>
          <w:i w:val="0"/>
          <w:sz w:val="20"/>
          <w:lang w:val="it-IT"/>
        </w:rPr>
        <w:t xml:space="preserve"> </w:t>
      </w:r>
    </w:p>
    <w:p w14:paraId="0F61FF72" w14:textId="77777777" w:rsidR="00EE2FB5" w:rsidRPr="00CC0FC0" w:rsidRDefault="00EE2FB5" w:rsidP="00EE2FB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  <w:u w:val="single"/>
          <w:lang w:eastAsia="en-US"/>
        </w:rPr>
      </w:pPr>
    </w:p>
    <w:p w14:paraId="3D91666C" w14:textId="77777777" w:rsidR="00EE2FB5" w:rsidRPr="00CC0FC0" w:rsidRDefault="00EE2FB5" w:rsidP="00EE2FB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</w:rPr>
      </w:pPr>
      <w:r w:rsidRPr="00CC0FC0">
        <w:rPr>
          <w:rFonts w:asciiTheme="minorHAnsi" w:hAnsiTheme="minorHAnsi" w:cstheme="minorHAnsi"/>
          <w:sz w:val="20"/>
          <w:szCs w:val="20"/>
        </w:rPr>
        <w:t xml:space="preserve">Con riferimento ai Reati Presupposto della responsabilità amministrativa dell’ente, </w:t>
      </w:r>
      <w:r w:rsidR="00A9528B" w:rsidRPr="00CC0FC0">
        <w:rPr>
          <w:rFonts w:asciiTheme="minorHAnsi" w:hAnsiTheme="minorHAnsi" w:cstheme="minorHAnsi"/>
          <w:sz w:val="20"/>
          <w:szCs w:val="20"/>
        </w:rPr>
        <w:t>l’articolo</w:t>
      </w:r>
      <w:r w:rsidR="00E74400" w:rsidRPr="00CC0FC0">
        <w:rPr>
          <w:rFonts w:asciiTheme="minorHAnsi" w:hAnsiTheme="minorHAnsi" w:cstheme="minorHAnsi"/>
          <w:sz w:val="20"/>
          <w:szCs w:val="20"/>
        </w:rPr>
        <w:t xml:space="preserve"> 25</w:t>
      </w:r>
      <w:r w:rsidR="00A9528B" w:rsidRPr="00CC0FC0">
        <w:rPr>
          <w:rFonts w:asciiTheme="minorHAnsi" w:hAnsiTheme="minorHAnsi" w:cstheme="minorHAnsi"/>
          <w:sz w:val="20"/>
          <w:szCs w:val="20"/>
        </w:rPr>
        <w:t>-</w:t>
      </w:r>
      <w:r w:rsidR="00A9528B" w:rsidRPr="00CC0FC0">
        <w:rPr>
          <w:rFonts w:asciiTheme="minorHAnsi" w:hAnsiTheme="minorHAnsi" w:cstheme="minorHAnsi"/>
          <w:i/>
          <w:sz w:val="20"/>
          <w:szCs w:val="20"/>
        </w:rPr>
        <w:t>quinquiesdecies</w:t>
      </w:r>
      <w:r w:rsidRPr="00CC0FC0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CC0FC0">
        <w:rPr>
          <w:rFonts w:asciiTheme="minorHAnsi" w:hAnsiTheme="minorHAnsi" w:cstheme="minorHAnsi"/>
          <w:sz w:val="20"/>
          <w:szCs w:val="20"/>
        </w:rPr>
        <w:t>del Decreto annovera</w:t>
      </w:r>
      <w:r w:rsidR="0069510E" w:rsidRPr="00CC0FC0">
        <w:rPr>
          <w:rFonts w:asciiTheme="minorHAnsi" w:hAnsiTheme="minorHAnsi" w:cstheme="minorHAnsi"/>
          <w:sz w:val="20"/>
          <w:szCs w:val="20"/>
        </w:rPr>
        <w:t>no</w:t>
      </w:r>
      <w:r w:rsidRPr="00CC0FC0">
        <w:rPr>
          <w:rFonts w:asciiTheme="minorHAnsi" w:hAnsiTheme="minorHAnsi" w:cstheme="minorHAnsi"/>
          <w:sz w:val="20"/>
          <w:szCs w:val="20"/>
        </w:rPr>
        <w:t xml:space="preserve"> le fattispecie di seguito indicate</w:t>
      </w:r>
      <w:r w:rsidR="00AC6FF1" w:rsidRPr="00CC0FC0">
        <w:rPr>
          <w:rFonts w:asciiTheme="minorHAnsi" w:hAnsiTheme="minorHAnsi" w:cstheme="minorHAnsi"/>
          <w:sz w:val="20"/>
          <w:szCs w:val="20"/>
        </w:rPr>
        <w:t>.</w:t>
      </w:r>
    </w:p>
    <w:p w14:paraId="0E1304F2" w14:textId="77777777" w:rsidR="00CA155C" w:rsidRPr="00CC0FC0" w:rsidRDefault="00CA155C" w:rsidP="00EE2FB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lagriglia1chiara-colore4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416048" w:rsidRPr="00CC0FC0" w14:paraId="52779840" w14:textId="77777777" w:rsidTr="004160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F2F2F2" w:themeFill="background1" w:themeFillShade="F2"/>
          </w:tcPr>
          <w:p w14:paraId="0AB164E0" w14:textId="77777777" w:rsidR="00416048" w:rsidRPr="00CC0FC0" w:rsidRDefault="00416048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>Art. 2</w:t>
            </w:r>
            <w:r w:rsidR="00A9528B" w:rsidRPr="00CC0FC0">
              <w:rPr>
                <w:rFonts w:asciiTheme="minorHAnsi" w:hAnsiTheme="minorHAnsi" w:cstheme="minorHAnsi"/>
                <w:sz w:val="20"/>
                <w:szCs w:val="20"/>
              </w:rPr>
              <w:t>5-</w:t>
            </w:r>
            <w:r w:rsidR="00A9528B" w:rsidRPr="00CC0FC0">
              <w:rPr>
                <w:rFonts w:asciiTheme="minorHAnsi" w:hAnsiTheme="minorHAnsi" w:cstheme="minorHAnsi"/>
                <w:i/>
                <w:sz w:val="20"/>
                <w:szCs w:val="20"/>
              </w:rPr>
              <w:t>quinquiesdecies</w:t>
            </w: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BB6C36" w:rsidRPr="00CC0FC0">
              <w:rPr>
                <w:rFonts w:asciiTheme="minorHAnsi" w:hAnsiTheme="minorHAnsi" w:cstheme="minorHAnsi"/>
                <w:sz w:val="20"/>
                <w:szCs w:val="20"/>
              </w:rPr>
              <w:t>D.L</w:t>
            </w:r>
            <w:r w:rsidR="00F00387" w:rsidRPr="00CC0FC0">
              <w:rPr>
                <w:rFonts w:asciiTheme="minorHAnsi" w:hAnsiTheme="minorHAnsi" w:cstheme="minorHAnsi"/>
                <w:sz w:val="20"/>
                <w:szCs w:val="20"/>
              </w:rPr>
              <w:t>gs.</w:t>
            </w:r>
            <w:proofErr w:type="spellEnd"/>
            <w:r w:rsidRPr="00CC0FC0">
              <w:rPr>
                <w:rFonts w:asciiTheme="minorHAnsi" w:hAnsiTheme="minorHAnsi" w:cstheme="minorHAnsi"/>
                <w:sz w:val="20"/>
                <w:szCs w:val="20"/>
              </w:rPr>
              <w:t xml:space="preserve"> 231/2001</w:t>
            </w:r>
          </w:p>
        </w:tc>
      </w:tr>
      <w:tr w:rsidR="00416048" w:rsidRPr="009C46B0" w14:paraId="3C0732EA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5118B5E7" w14:textId="4E104DDF" w:rsidR="00416048" w:rsidRPr="00CC0FC0" w:rsidRDefault="00A9528B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>Dichiarazione fraudolenta mediante uso di fatture o altri documenti per operazioni inesistenti</w:t>
            </w:r>
          </w:p>
        </w:tc>
      </w:tr>
      <w:tr w:rsidR="00416048" w:rsidRPr="009C46B0" w14:paraId="55B113B9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7B39063C" w14:textId="45FB7BF2" w:rsidR="00416048" w:rsidRPr="00CC0FC0" w:rsidRDefault="00A9528B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 xml:space="preserve">Dichiarazione fraudolenta mediante </w:t>
            </w:r>
            <w:r w:rsidR="00CC0FC0">
              <w:rPr>
                <w:rFonts w:asciiTheme="minorHAnsi" w:hAnsiTheme="minorHAnsi" w:cstheme="minorHAnsi"/>
                <w:sz w:val="20"/>
                <w:szCs w:val="20"/>
              </w:rPr>
              <w:t>altri</w:t>
            </w: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 xml:space="preserve"> artifici</w:t>
            </w:r>
          </w:p>
        </w:tc>
      </w:tr>
      <w:tr w:rsidR="00416048" w:rsidRPr="009C46B0" w14:paraId="2E50F42C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054E77A7" w14:textId="77777777" w:rsidR="00416048" w:rsidRPr="00CC0FC0" w:rsidRDefault="00A9528B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>Emissione di fatture o altri documenti per operazioni inesistenti</w:t>
            </w:r>
          </w:p>
        </w:tc>
      </w:tr>
      <w:tr w:rsidR="00416048" w:rsidRPr="009C46B0" w14:paraId="7E68F758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72B3FFCB" w14:textId="77777777" w:rsidR="00416048" w:rsidRPr="00CC0FC0" w:rsidRDefault="00A9528B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>Occultamento o distruzione di documenti contabili</w:t>
            </w:r>
          </w:p>
        </w:tc>
      </w:tr>
      <w:tr w:rsidR="00416048" w:rsidRPr="009C46B0" w14:paraId="5C03652E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1BE5DAB0" w14:textId="77777777" w:rsidR="00416048" w:rsidRPr="00CC0FC0" w:rsidRDefault="00A9528B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CC0FC0">
              <w:rPr>
                <w:rFonts w:asciiTheme="minorHAnsi" w:hAnsiTheme="minorHAnsi" w:cstheme="minorHAnsi"/>
                <w:sz w:val="20"/>
                <w:szCs w:val="20"/>
              </w:rPr>
              <w:t>Sottrazione fraudolenta al pagamento di imposte</w:t>
            </w:r>
          </w:p>
        </w:tc>
      </w:tr>
      <w:tr w:rsidR="00CC0FC0" w:rsidRPr="00CC0FC0" w14:paraId="564B5586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28FEE95D" w14:textId="0B7A206C" w:rsidR="00CC0FC0" w:rsidRPr="00CC0FC0" w:rsidRDefault="00CC0FC0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Dichiarazione infedele</w:t>
            </w:r>
          </w:p>
        </w:tc>
      </w:tr>
      <w:tr w:rsidR="00CC0FC0" w:rsidRPr="00CC0FC0" w14:paraId="6BABA7A7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4CC639FE" w14:textId="13737D89" w:rsidR="00CC0FC0" w:rsidRDefault="00CC0FC0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Omessa dichiarazione</w:t>
            </w:r>
          </w:p>
        </w:tc>
      </w:tr>
      <w:tr w:rsidR="00CC0FC0" w:rsidRPr="00CC0FC0" w14:paraId="0CFCD219" w14:textId="77777777" w:rsidTr="00416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</w:tcPr>
          <w:p w14:paraId="32DABFCC" w14:textId="0A860BA7" w:rsidR="00CC0FC0" w:rsidRDefault="00CC0FC0" w:rsidP="00416048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Indebita compensazione</w:t>
            </w:r>
          </w:p>
        </w:tc>
      </w:tr>
    </w:tbl>
    <w:p w14:paraId="094D8E59" w14:textId="77777777" w:rsidR="00D875C3" w:rsidRPr="00CC0FC0" w:rsidRDefault="00D875C3" w:rsidP="00EE2FB5">
      <w:pPr>
        <w:pStyle w:val="major"/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caps w:val="0"/>
          <w:sz w:val="20"/>
          <w:lang w:val="it-IT"/>
        </w:rPr>
      </w:pPr>
    </w:p>
    <w:p w14:paraId="7F5AB0BD" w14:textId="1C42E12E" w:rsidR="00FF56BF" w:rsidRPr="00CC0FC0" w:rsidRDefault="00B51722" w:rsidP="00B9185D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bookmarkStart w:id="9" w:name="_Toc492479278"/>
      <w:r>
        <w:rPr>
          <w:rFonts w:asciiTheme="minorHAnsi" w:hAnsiTheme="minorHAnsi" w:cstheme="minorHAnsi"/>
          <w:i w:val="0"/>
          <w:caps/>
          <w:sz w:val="20"/>
          <w:lang w:val="it-IT"/>
        </w:rPr>
        <w:t>F</w:t>
      </w:r>
      <w:r w:rsidR="00FF56BF" w:rsidRPr="00CC0FC0">
        <w:rPr>
          <w:rFonts w:asciiTheme="minorHAnsi" w:hAnsiTheme="minorHAnsi" w:cstheme="minorHAnsi"/>
          <w:i w:val="0"/>
          <w:caps/>
          <w:sz w:val="20"/>
          <w:lang w:val="it-IT"/>
        </w:rPr>
        <w:t>.2</w:t>
      </w:r>
      <w:r w:rsidR="00D14152" w:rsidRPr="00CC0FC0">
        <w:rPr>
          <w:rFonts w:asciiTheme="minorHAnsi" w:hAnsiTheme="minorHAnsi" w:cstheme="minorHAnsi"/>
          <w:i w:val="0"/>
          <w:caps/>
          <w:sz w:val="20"/>
          <w:lang w:val="it-IT"/>
        </w:rPr>
        <w:t>.</w:t>
      </w:r>
      <w:r w:rsidR="00FF56BF" w:rsidRPr="00CC0FC0">
        <w:rPr>
          <w:rFonts w:asciiTheme="minorHAnsi" w:hAnsiTheme="minorHAnsi" w:cstheme="minorHAnsi"/>
          <w:i w:val="0"/>
          <w:caps/>
          <w:sz w:val="20"/>
          <w:lang w:val="it-IT"/>
        </w:rPr>
        <w:t xml:space="preserve"> </w:t>
      </w:r>
      <w:r w:rsidR="00B9185D" w:rsidRPr="00CC0FC0">
        <w:rPr>
          <w:rFonts w:asciiTheme="minorHAnsi" w:hAnsiTheme="minorHAnsi" w:cstheme="minorHAnsi"/>
          <w:i w:val="0"/>
          <w:caps/>
          <w:sz w:val="20"/>
          <w:lang w:val="it-IT"/>
        </w:rPr>
        <w:tab/>
      </w:r>
      <w:bookmarkEnd w:id="9"/>
      <w:r w:rsidR="00562E06" w:rsidRPr="00CC0FC0">
        <w:rPr>
          <w:rFonts w:asciiTheme="minorHAnsi" w:hAnsiTheme="minorHAnsi" w:cstheme="minorHAnsi"/>
          <w:i w:val="0"/>
          <w:sz w:val="20"/>
          <w:lang w:val="it-IT"/>
        </w:rPr>
        <w:t xml:space="preserve">I </w:t>
      </w:r>
      <w:r w:rsidR="00015377" w:rsidRPr="00CC0FC0">
        <w:rPr>
          <w:rFonts w:asciiTheme="minorHAnsi" w:hAnsiTheme="minorHAnsi" w:cstheme="minorHAnsi"/>
          <w:i w:val="0"/>
          <w:sz w:val="20"/>
          <w:lang w:val="it-IT"/>
        </w:rPr>
        <w:t>r</w:t>
      </w:r>
      <w:r w:rsidR="00562E06" w:rsidRPr="00CC0FC0">
        <w:rPr>
          <w:rFonts w:asciiTheme="minorHAnsi" w:hAnsiTheme="minorHAnsi" w:cstheme="minorHAnsi"/>
          <w:i w:val="0"/>
          <w:sz w:val="20"/>
          <w:lang w:val="it-IT"/>
        </w:rPr>
        <w:t xml:space="preserve">eati </w:t>
      </w:r>
      <w:r w:rsidR="00015377" w:rsidRPr="00CC0FC0">
        <w:rPr>
          <w:rFonts w:asciiTheme="minorHAnsi" w:hAnsiTheme="minorHAnsi" w:cstheme="minorHAnsi"/>
          <w:i w:val="0"/>
          <w:sz w:val="20"/>
          <w:lang w:val="it-IT"/>
        </w:rPr>
        <w:t>t</w:t>
      </w:r>
      <w:r w:rsidR="00562E06" w:rsidRPr="00CC0FC0">
        <w:rPr>
          <w:rFonts w:asciiTheme="minorHAnsi" w:hAnsiTheme="minorHAnsi" w:cstheme="minorHAnsi"/>
          <w:i w:val="0"/>
          <w:sz w:val="20"/>
          <w:lang w:val="it-IT"/>
        </w:rPr>
        <w:t>ributari</w:t>
      </w:r>
    </w:p>
    <w:p w14:paraId="553B3CA4" w14:textId="77777777" w:rsidR="0069510E" w:rsidRPr="00CC0FC0" w:rsidRDefault="0069510E" w:rsidP="0069510E">
      <w:pPr>
        <w:rPr>
          <w:rFonts w:asciiTheme="minorHAnsi" w:hAnsiTheme="minorHAnsi" w:cstheme="minorHAnsi"/>
          <w:sz w:val="20"/>
          <w:lang w:val="it-IT"/>
        </w:rPr>
      </w:pPr>
    </w:p>
    <w:p w14:paraId="3992980A" w14:textId="77777777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La Legge 19 dicembre 2019, n. 157, pubblicata in Gazzetta Ufficiale il 24 dicembre 2019, ha convertito con modificazioni il decreto-legge 26 ottobre 2019, n. 124 “</w:t>
      </w:r>
      <w:r w:rsidRPr="004B7343">
        <w:rPr>
          <w:rFonts w:asciiTheme="minorHAnsi" w:hAnsiTheme="minorHAnsi" w:cstheme="minorHAnsi"/>
          <w:i/>
          <w:iCs/>
          <w:sz w:val="20"/>
        </w:rPr>
        <w:t>Disposizioni urgenti in materia fiscale e per esigenze indifferibili</w:t>
      </w:r>
      <w:r w:rsidRPr="004B7343">
        <w:rPr>
          <w:rFonts w:asciiTheme="minorHAnsi" w:hAnsiTheme="minorHAnsi" w:cstheme="minorHAnsi"/>
          <w:sz w:val="20"/>
        </w:rPr>
        <w:t>” introducendo importanti novità in materia di reati tributari e responsabilità amministrativa degli enti.</w:t>
      </w:r>
    </w:p>
    <w:p w14:paraId="47DF9C69" w14:textId="03AB94F9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Il provvedimento, infatti, ha apportato modifiche sia al </w:t>
      </w:r>
      <w:proofErr w:type="spellStart"/>
      <w:r w:rsidRPr="004B7343">
        <w:rPr>
          <w:rFonts w:asciiTheme="minorHAnsi" w:hAnsiTheme="minorHAnsi" w:cstheme="minorHAnsi"/>
          <w:sz w:val="20"/>
        </w:rPr>
        <w:t>D.Lgs.</w:t>
      </w:r>
      <w:proofErr w:type="spellEnd"/>
      <w:r w:rsidRPr="004B7343">
        <w:rPr>
          <w:rFonts w:asciiTheme="minorHAnsi" w:hAnsiTheme="minorHAnsi" w:cstheme="minorHAnsi"/>
          <w:sz w:val="20"/>
        </w:rPr>
        <w:t xml:space="preserve"> n. 74/2000 che al </w:t>
      </w:r>
      <w:proofErr w:type="spellStart"/>
      <w:r w:rsidRPr="004B7343">
        <w:rPr>
          <w:rFonts w:asciiTheme="minorHAnsi" w:hAnsiTheme="minorHAnsi" w:cstheme="minorHAnsi"/>
          <w:sz w:val="20"/>
        </w:rPr>
        <w:t>D.Lgs.</w:t>
      </w:r>
      <w:proofErr w:type="spellEnd"/>
      <w:r w:rsidRPr="004B7343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n. </w:t>
      </w:r>
      <w:r w:rsidRPr="004B7343">
        <w:rPr>
          <w:rFonts w:asciiTheme="minorHAnsi" w:hAnsiTheme="minorHAnsi" w:cstheme="minorHAnsi"/>
          <w:sz w:val="20"/>
        </w:rPr>
        <w:t>231/2001 inserendo alcuni reati tributari nel catalogo dei reati presupposto della responsabilità amministrativa degli enti.</w:t>
      </w:r>
    </w:p>
    <w:p w14:paraId="68804DBF" w14:textId="77777777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1D337DEB" w14:textId="30EFB28F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L’obiettivo perseguito dal legislatore, pertanto, è stato quello di inasprire la risposta penale agli illeciti tributari e di punire i reati tributari anche quali reati presupposto della responsabilità amministrativa degli enti </w:t>
      </w:r>
      <w:r w:rsidRPr="00DA1C49">
        <w:rPr>
          <w:rFonts w:asciiTheme="minorHAnsi" w:hAnsiTheme="minorHAnsi" w:cstheme="minorHAnsi"/>
          <w:i/>
          <w:iCs/>
          <w:sz w:val="20"/>
        </w:rPr>
        <w:t>ex</w:t>
      </w:r>
      <w:r w:rsidRPr="004B7343">
        <w:rPr>
          <w:rFonts w:asciiTheme="minorHAnsi" w:hAnsiTheme="minorHAnsi" w:cstheme="minorHAnsi"/>
          <w:sz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</w:rPr>
        <w:t>D.</w:t>
      </w:r>
      <w:r w:rsidRPr="004B7343">
        <w:rPr>
          <w:rFonts w:asciiTheme="minorHAnsi" w:hAnsiTheme="minorHAnsi" w:cstheme="minorHAnsi"/>
          <w:sz w:val="20"/>
        </w:rPr>
        <w:t>Lgs.</w:t>
      </w:r>
      <w:proofErr w:type="spellEnd"/>
      <w:r w:rsidRPr="004B7343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n. </w:t>
      </w:r>
      <w:r w:rsidRPr="004B7343">
        <w:rPr>
          <w:rFonts w:asciiTheme="minorHAnsi" w:hAnsiTheme="minorHAnsi" w:cstheme="minorHAnsi"/>
          <w:sz w:val="20"/>
        </w:rPr>
        <w:t>231/2001.</w:t>
      </w:r>
      <w:r w:rsidR="00C601DE">
        <w:rPr>
          <w:rFonts w:asciiTheme="minorHAnsi" w:hAnsiTheme="minorHAnsi" w:cstheme="minorHAnsi"/>
          <w:sz w:val="20"/>
        </w:rPr>
        <w:t xml:space="preserve"> Il </w:t>
      </w:r>
      <w:proofErr w:type="spellStart"/>
      <w:r w:rsidR="00C601DE">
        <w:rPr>
          <w:rFonts w:asciiTheme="minorHAnsi" w:hAnsiTheme="minorHAnsi" w:cstheme="minorHAnsi"/>
          <w:sz w:val="20"/>
        </w:rPr>
        <w:t>D.Lgs.</w:t>
      </w:r>
      <w:proofErr w:type="spellEnd"/>
      <w:r w:rsidR="00C601DE">
        <w:rPr>
          <w:rFonts w:asciiTheme="minorHAnsi" w:hAnsiTheme="minorHAnsi" w:cstheme="minorHAnsi"/>
          <w:sz w:val="20"/>
        </w:rPr>
        <w:t xml:space="preserve"> n. 75/2020 ha successivamente </w:t>
      </w:r>
      <w:r w:rsidR="00FD59F3">
        <w:rPr>
          <w:rFonts w:asciiTheme="minorHAnsi" w:hAnsiTheme="minorHAnsi" w:cstheme="minorHAnsi"/>
          <w:sz w:val="20"/>
        </w:rPr>
        <w:t xml:space="preserve">ampliato il catalogo dei reati presupposto, inserendo ulteriori reati tributari </w:t>
      </w:r>
      <w:r w:rsidR="0052074B">
        <w:rPr>
          <w:rFonts w:asciiTheme="minorHAnsi" w:hAnsiTheme="minorHAnsi" w:cstheme="minorHAnsi"/>
          <w:sz w:val="20"/>
        </w:rPr>
        <w:t>nell’art. 25-</w:t>
      </w:r>
      <w:r w:rsidR="0052074B" w:rsidRPr="0052074B">
        <w:rPr>
          <w:rFonts w:asciiTheme="minorHAnsi" w:hAnsiTheme="minorHAnsi" w:cstheme="minorHAnsi"/>
          <w:i/>
          <w:iCs/>
          <w:sz w:val="20"/>
        </w:rPr>
        <w:t>quinquiesdecies</w:t>
      </w:r>
      <w:r w:rsidR="0052074B">
        <w:rPr>
          <w:rFonts w:asciiTheme="minorHAnsi" w:hAnsiTheme="minorHAnsi" w:cstheme="minorHAnsi"/>
          <w:sz w:val="20"/>
        </w:rPr>
        <w:t>.</w:t>
      </w:r>
    </w:p>
    <w:p w14:paraId="5B725891" w14:textId="77777777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CBC955B" w14:textId="77777777" w:rsidR="00E85875" w:rsidRPr="004B7343" w:rsidRDefault="00E85875" w:rsidP="00E8587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</w:rPr>
      </w:pPr>
      <w:r w:rsidRPr="004B7343">
        <w:rPr>
          <w:rFonts w:asciiTheme="minorHAnsi" w:hAnsiTheme="minorHAnsi" w:cstheme="minorHAnsi"/>
          <w:sz w:val="20"/>
          <w:szCs w:val="20"/>
        </w:rPr>
        <w:t>I reati tributari sono pervasivi nell'ambito dell'attività di impresa ed è quindi difficile relegarli in ambiti di attività specifici o circoscritti quindi inevitabilmente le misure preventive per evitare la loro commissione si riflettono su molteplici livelli dell’attività e funzioni della Società.</w:t>
      </w:r>
    </w:p>
    <w:p w14:paraId="6996FC92" w14:textId="77777777" w:rsidR="005F6270" w:rsidRPr="00CC0FC0" w:rsidRDefault="005F6270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bCs/>
          <w:i/>
          <w:sz w:val="20"/>
          <w:lang w:val="it-IT"/>
        </w:rPr>
      </w:pPr>
    </w:p>
    <w:p w14:paraId="6064563D" w14:textId="77777777" w:rsidR="005F6270" w:rsidRPr="00CC0FC0" w:rsidRDefault="005F6270" w:rsidP="005F6270">
      <w:pPr>
        <w:tabs>
          <w:tab w:val="left" w:pos="9214"/>
        </w:tabs>
        <w:spacing w:line="240" w:lineRule="auto"/>
        <w:ind w:right="-142"/>
        <w:jc w:val="center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>***</w:t>
      </w:r>
    </w:p>
    <w:p w14:paraId="044D3CE7" w14:textId="77777777" w:rsidR="00AC6FF1" w:rsidRPr="00CC0FC0" w:rsidRDefault="00AC6FF1" w:rsidP="00AC6FF1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368058C8" w14:textId="09D0CDBC" w:rsidR="004850C7" w:rsidRPr="004B7343" w:rsidRDefault="004850C7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425"/>
        <w:rPr>
          <w:rFonts w:asciiTheme="minorHAnsi" w:hAnsiTheme="minorHAnsi" w:cstheme="minorHAnsi"/>
          <w:sz w:val="20"/>
          <w:lang w:val="it-IT"/>
        </w:rPr>
      </w:pPr>
      <w:r w:rsidRPr="004B7343">
        <w:rPr>
          <w:rFonts w:asciiTheme="minorHAnsi" w:hAnsiTheme="minorHAnsi" w:cstheme="minorHAnsi"/>
          <w:b/>
          <w:bCs/>
          <w:sz w:val="20"/>
          <w:lang w:val="it-IT"/>
        </w:rPr>
        <w:t xml:space="preserve">Dichiarazione fraudolenta mediante uso di fatture o altri documenti per operazioni inesistenti </w:t>
      </w:r>
      <w:r w:rsidRPr="004850C7">
        <w:rPr>
          <w:rFonts w:asciiTheme="minorHAnsi" w:hAnsiTheme="minorHAnsi" w:cstheme="minorHAnsi"/>
          <w:b/>
          <w:bCs/>
          <w:sz w:val="20"/>
          <w:lang w:val="it-IT"/>
        </w:rPr>
        <w:t>(Art. 2, comma 1 e comma 2-</w:t>
      </w:r>
      <w:r w:rsidRPr="004850C7">
        <w:rPr>
          <w:rFonts w:asciiTheme="minorHAnsi" w:hAnsiTheme="minorHAnsi" w:cstheme="minorHAnsi"/>
          <w:b/>
          <w:bCs/>
          <w:i/>
          <w:iCs/>
          <w:sz w:val="20"/>
          <w:lang w:val="it-IT"/>
        </w:rPr>
        <w:t>bis</w:t>
      </w:r>
      <w:r w:rsidRPr="004850C7">
        <w:rPr>
          <w:rFonts w:asciiTheme="minorHAnsi" w:hAnsiTheme="minorHAnsi" w:cstheme="minorHAnsi"/>
          <w:b/>
          <w:bCs/>
          <w:sz w:val="20"/>
          <w:lang w:val="it-IT"/>
        </w:rPr>
        <w:t xml:space="preserve">, </w:t>
      </w:r>
      <w:proofErr w:type="spellStart"/>
      <w:r w:rsidRPr="004850C7">
        <w:rPr>
          <w:rFonts w:asciiTheme="minorHAnsi" w:hAnsiTheme="minorHAnsi" w:cstheme="minorHAnsi"/>
          <w:b/>
          <w:bCs/>
          <w:sz w:val="20"/>
          <w:lang w:val="it-IT"/>
        </w:rPr>
        <w:t>D.</w:t>
      </w:r>
      <w:r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4850C7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4850C7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 </w:t>
      </w:r>
    </w:p>
    <w:p w14:paraId="74DAC09A" w14:textId="77777777" w:rsidR="004850C7" w:rsidRPr="004B7343" w:rsidRDefault="004850C7" w:rsidP="004850C7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071BCCE2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La fattispecie di reato si configura a carico di coloro che, al fine di evadere le imposte sui redditi o sul valore aggiunto, indicano, in una delle dichiarazioni relative a dette imposte, elementi passivi fittizi, avvalendosi di fatture o altri documenti per operazioni inesistenti. Il fatto si considera commesso avvalendosi di fatture o altri documenti per operazioni inesistenti quando tali fatture o documenti sono registrati nelle scritture contabili obbligatorie, o sono detenuti a fine di prova nei confronti dell'amministrazione finanziaria. </w:t>
      </w:r>
    </w:p>
    <w:p w14:paraId="508FB42C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33FFCD0F" w14:textId="74C29AB4" w:rsidR="004850C7" w:rsidRPr="004B7343" w:rsidRDefault="004850C7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6"/>
        <w:rPr>
          <w:rFonts w:asciiTheme="minorHAnsi" w:hAnsiTheme="minorHAnsi" w:cstheme="minorHAnsi"/>
          <w:sz w:val="20"/>
          <w:lang w:val="it-IT"/>
        </w:rPr>
      </w:pPr>
      <w:r w:rsidRPr="004B7343">
        <w:rPr>
          <w:rFonts w:asciiTheme="minorHAnsi" w:hAnsiTheme="minorHAnsi" w:cstheme="minorHAnsi"/>
          <w:b/>
          <w:bCs/>
          <w:sz w:val="20"/>
          <w:lang w:val="it-IT"/>
        </w:rPr>
        <w:t xml:space="preserve">Dichiarazione fraudolenta mediante altri artifici </w:t>
      </w:r>
      <w:r w:rsidRPr="004850C7">
        <w:rPr>
          <w:rFonts w:asciiTheme="minorHAnsi" w:hAnsiTheme="minorHAnsi" w:cstheme="minorHAnsi"/>
          <w:b/>
          <w:bCs/>
          <w:sz w:val="20"/>
          <w:lang w:val="it-IT"/>
        </w:rPr>
        <w:t xml:space="preserve">(art. 3 </w:t>
      </w:r>
      <w:proofErr w:type="spellStart"/>
      <w:r w:rsidRPr="004850C7">
        <w:rPr>
          <w:rFonts w:asciiTheme="minorHAnsi" w:hAnsiTheme="minorHAnsi" w:cstheme="minorHAnsi"/>
          <w:b/>
          <w:bCs/>
          <w:sz w:val="20"/>
          <w:lang w:val="it-IT"/>
        </w:rPr>
        <w:t>D.</w:t>
      </w:r>
      <w:r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4850C7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4850C7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 </w:t>
      </w:r>
    </w:p>
    <w:p w14:paraId="776A8074" w14:textId="77777777" w:rsidR="004850C7" w:rsidRPr="004B7343" w:rsidRDefault="004850C7" w:rsidP="004850C7">
      <w:pPr>
        <w:pStyle w:val="Elencocontinua"/>
        <w:spacing w:after="0"/>
        <w:ind w:left="0" w:right="-142"/>
        <w:rPr>
          <w:rFonts w:asciiTheme="minorHAnsi" w:hAnsiTheme="minorHAnsi" w:cstheme="minorHAnsi"/>
          <w:sz w:val="20"/>
        </w:rPr>
      </w:pPr>
    </w:p>
    <w:p w14:paraId="4BCED155" w14:textId="77777777" w:rsidR="004850C7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La fattispecie di reato si configura allorché, fuori dai casi previsti dall'articolo 2 (di cui sopra), al fine di evadere le imposte sui redditi o sul valore aggiunto, il soggetto autore del reato -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compiendo operazioni simulate oggettivamente o soggettivamente ovvero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avvalendosi di documenti falsi o di altri mezzi fraudolenti idonei ad ostacolare l'accertamento e ad indurre in errore l'amministrazione finanziaria - indichi in una delle dichiarazioni relative a dette imposte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elementi attivi per un ammontare inferiore a quello effettivo 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elementi passivi fittizi 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(iii) </w:t>
      </w:r>
      <w:r w:rsidRPr="004B7343">
        <w:rPr>
          <w:rFonts w:asciiTheme="minorHAnsi" w:hAnsiTheme="minorHAnsi" w:cstheme="minorHAnsi"/>
          <w:sz w:val="20"/>
        </w:rPr>
        <w:t xml:space="preserve">crediti e ritenute fittizi, quando, congiuntamente: a) l'imposta evasa è superiore, con riferimento a taluna delle singole imposte, a euro trentamila; b) l'ammontare complessivo degli elementi attivi sottratti all'imposizione, anche mediante indicazione di elementi passivi fittizi,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è superiore al cinque per cento dell'ammontare complessivo degli elementi attivi indicati in dichiarazione, o comunque,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è superiore a euro un milione cinquecentomila, ovvero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(iii) </w:t>
      </w:r>
      <w:r w:rsidRPr="004B7343">
        <w:rPr>
          <w:rFonts w:asciiTheme="minorHAnsi" w:hAnsiTheme="minorHAnsi" w:cstheme="minorHAnsi"/>
          <w:sz w:val="20"/>
        </w:rPr>
        <w:lastRenderedPageBreak/>
        <w:t xml:space="preserve">qualora l'ammontare complessivo dei crediti e delle ritenute fittizie in diminuzione dell'imposta </w:t>
      </w:r>
      <w:proofErr w:type="gramStart"/>
      <w:r w:rsidRPr="004B7343">
        <w:rPr>
          <w:rFonts w:asciiTheme="minorHAnsi" w:hAnsiTheme="minorHAnsi" w:cstheme="minorHAnsi"/>
          <w:sz w:val="20"/>
        </w:rPr>
        <w:t>è superiore</w:t>
      </w:r>
      <w:proofErr w:type="gramEnd"/>
      <w:r w:rsidRPr="004B7343">
        <w:rPr>
          <w:rFonts w:asciiTheme="minorHAnsi" w:hAnsiTheme="minorHAnsi" w:cstheme="minorHAnsi"/>
          <w:sz w:val="20"/>
        </w:rPr>
        <w:t xml:space="preserve"> al cinque per cento dell'ammontare dell'imposta medesima o comunque a euro trentamila.</w:t>
      </w:r>
    </w:p>
    <w:p w14:paraId="584198FF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679756C9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Il fatto si considera commesso avvalendosi di documenti falsi quando tali documenti sono registrati nelle scritture contabili obbligatorie o sono detenuti a fini di prova nei confronti dell'amministrazione finanziaria. </w:t>
      </w:r>
    </w:p>
    <w:p w14:paraId="33E9494B" w14:textId="77777777" w:rsidR="004850C7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7AD87C8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  <w:szCs w:val="20"/>
        </w:rPr>
        <w:t>Ai fini dell'applicazione della norma non costituiscono mezzi fraudolenti la mera violazione degli obblighi di fatturazione e di annotazione degli elementi attivi nelle scritture contabili o la sola indicazione nelle fatture o nelle annotazioni di elementi</w:t>
      </w:r>
      <w:r w:rsidRPr="004B7343">
        <w:rPr>
          <w:rFonts w:asciiTheme="minorHAnsi" w:hAnsiTheme="minorHAnsi"/>
          <w:color w:val="000000"/>
          <w:sz w:val="23"/>
          <w:szCs w:val="23"/>
        </w:rPr>
        <w:t xml:space="preserve"> </w:t>
      </w:r>
      <w:r w:rsidRPr="004B7343">
        <w:rPr>
          <w:rFonts w:asciiTheme="minorHAnsi" w:hAnsiTheme="minorHAnsi" w:cstheme="minorHAnsi"/>
          <w:sz w:val="20"/>
        </w:rPr>
        <w:t xml:space="preserve">attivi inferiori a quelli reali. </w:t>
      </w:r>
    </w:p>
    <w:p w14:paraId="773ECCB5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3F403FC7" w14:textId="1E555A9F" w:rsidR="004850C7" w:rsidRPr="00C934D1" w:rsidRDefault="004850C7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6"/>
        <w:rPr>
          <w:rFonts w:asciiTheme="minorHAnsi" w:hAnsiTheme="minorHAnsi" w:cstheme="minorHAnsi"/>
          <w:b/>
          <w:bCs/>
          <w:sz w:val="20"/>
          <w:lang w:val="it-IT"/>
        </w:rPr>
      </w:pPr>
      <w:r w:rsidRPr="004B7343">
        <w:rPr>
          <w:rFonts w:asciiTheme="minorHAnsi" w:hAnsiTheme="minorHAnsi" w:cstheme="minorHAnsi"/>
          <w:b/>
          <w:bCs/>
          <w:sz w:val="20"/>
          <w:lang w:val="it-IT"/>
        </w:rPr>
        <w:t xml:space="preserve">Emissione di fatture o altri documenti per operazioni inesistenti </w:t>
      </w:r>
      <w:r w:rsidRPr="00C934D1">
        <w:rPr>
          <w:rFonts w:asciiTheme="minorHAnsi" w:hAnsiTheme="minorHAnsi" w:cstheme="minorHAnsi"/>
          <w:b/>
          <w:bCs/>
          <w:sz w:val="20"/>
          <w:lang w:val="it-IT"/>
        </w:rPr>
        <w:t>(Art. 8, comma 1 e comma 2-</w:t>
      </w:r>
      <w:r w:rsidRPr="00C934D1">
        <w:rPr>
          <w:rFonts w:asciiTheme="minorHAnsi" w:hAnsiTheme="minorHAnsi" w:cstheme="minorHAnsi"/>
          <w:b/>
          <w:bCs/>
          <w:i/>
          <w:iCs/>
          <w:sz w:val="20"/>
          <w:lang w:val="it-IT"/>
        </w:rPr>
        <w:t>bis</w:t>
      </w:r>
      <w:r w:rsidRPr="00C934D1">
        <w:rPr>
          <w:rFonts w:asciiTheme="minorHAnsi" w:hAnsiTheme="minorHAnsi" w:cstheme="minorHAnsi"/>
          <w:b/>
          <w:bCs/>
          <w:sz w:val="20"/>
          <w:lang w:val="it-IT"/>
        </w:rPr>
        <w:t xml:space="preserve">, </w:t>
      </w:r>
      <w:proofErr w:type="spellStart"/>
      <w:r w:rsidRPr="00C934D1">
        <w:rPr>
          <w:rFonts w:asciiTheme="minorHAnsi" w:hAnsiTheme="minorHAnsi" w:cstheme="minorHAnsi"/>
          <w:b/>
          <w:bCs/>
          <w:sz w:val="20"/>
          <w:lang w:val="it-IT"/>
        </w:rPr>
        <w:t>D.</w:t>
      </w:r>
      <w:r w:rsidR="00C934D1"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C934D1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C934D1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 </w:t>
      </w:r>
    </w:p>
    <w:p w14:paraId="1EDB913B" w14:textId="77777777" w:rsidR="004850C7" w:rsidRPr="004B7343" w:rsidRDefault="004850C7" w:rsidP="004850C7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685F5966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La fattispecie di reato si realizza allorché un soggetto, al fine di consentire a terzi l'evasione delle imposte sui redditi o sul valore aggiunto, emette o rilascia fatture o altri documenti per operazioni inesistenti. Ai fini di quanto sopra indicato, l'emissione o il rilascio di più fatture o documenti per operazioni inesistenti nel corso del medesimo periodo di imposta si considera come un solo reato. </w:t>
      </w:r>
    </w:p>
    <w:p w14:paraId="2CF59D82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65A85CF1" w14:textId="7E89D515" w:rsidR="004850C7" w:rsidRPr="00865339" w:rsidRDefault="004850C7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6"/>
        <w:rPr>
          <w:rFonts w:asciiTheme="minorHAnsi" w:hAnsiTheme="minorHAnsi" w:cstheme="minorHAnsi"/>
          <w:b/>
          <w:bCs/>
          <w:sz w:val="20"/>
          <w:lang w:val="it-IT"/>
        </w:rPr>
      </w:pPr>
      <w:r w:rsidRPr="004B7343">
        <w:rPr>
          <w:rFonts w:asciiTheme="minorHAnsi" w:hAnsiTheme="minorHAnsi" w:cstheme="minorHAnsi"/>
          <w:b/>
          <w:bCs/>
          <w:sz w:val="20"/>
          <w:lang w:val="it-IT"/>
        </w:rPr>
        <w:t xml:space="preserve">Occultamento o distruzione di documenti contabili </w:t>
      </w:r>
      <w:r w:rsidRPr="00865339">
        <w:rPr>
          <w:rFonts w:asciiTheme="minorHAnsi" w:hAnsiTheme="minorHAnsi" w:cstheme="minorHAnsi"/>
          <w:b/>
          <w:bCs/>
          <w:sz w:val="20"/>
          <w:lang w:val="it-IT"/>
        </w:rPr>
        <w:t xml:space="preserve">(Art. 10 </w:t>
      </w:r>
      <w:proofErr w:type="spellStart"/>
      <w:r w:rsidRPr="00865339">
        <w:rPr>
          <w:rFonts w:asciiTheme="minorHAnsi" w:hAnsiTheme="minorHAnsi" w:cstheme="minorHAnsi"/>
          <w:b/>
          <w:bCs/>
          <w:sz w:val="20"/>
          <w:lang w:val="it-IT"/>
        </w:rPr>
        <w:t>D.</w:t>
      </w:r>
      <w:r w:rsidR="00865339"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865339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865339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 </w:t>
      </w:r>
    </w:p>
    <w:p w14:paraId="070265CB" w14:textId="77777777" w:rsidR="004850C7" w:rsidRPr="004B7343" w:rsidRDefault="004850C7" w:rsidP="004850C7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74E578C2" w14:textId="0BEB8C5B" w:rsidR="00175702" w:rsidRPr="001F2F3D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 xml:space="preserve">La fattispecie di reato si realizza allorché un soggetto,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al fine di evadere le imposte sui redditi o sul valore aggiunto, ovvero </w:t>
      </w:r>
      <w:r w:rsidRPr="004B7343">
        <w:rPr>
          <w:rFonts w:asciiTheme="minorHAnsi" w:hAnsiTheme="minorHAnsi" w:cstheme="minorHAnsi"/>
          <w:i/>
          <w:iCs/>
          <w:sz w:val="20"/>
        </w:rPr>
        <w:t>(</w:t>
      </w:r>
      <w:r w:rsidRPr="004B7343">
        <w:rPr>
          <w:rFonts w:asciiTheme="minorHAnsi" w:hAnsiTheme="minorHAnsi" w:cstheme="minorHAnsi"/>
          <w:sz w:val="20"/>
        </w:rPr>
        <w:t>ii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) </w:t>
      </w:r>
      <w:r w:rsidRPr="004B7343">
        <w:rPr>
          <w:rFonts w:asciiTheme="minorHAnsi" w:hAnsiTheme="minorHAnsi" w:cstheme="minorHAnsi"/>
          <w:sz w:val="20"/>
        </w:rPr>
        <w:t>di consentire l'evasione a terzi, occulta o distrugge in tutto o in parte le scritture contabili o i documenti di cui è obbligatoria la conservazione, in modo da non consentire la ricostruzione dei redditi o del volume di affari.</w:t>
      </w:r>
    </w:p>
    <w:p w14:paraId="66763C94" w14:textId="77777777" w:rsidR="00E93D46" w:rsidRPr="009C6414" w:rsidRDefault="00E93D46" w:rsidP="004850C7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39944C9A" w14:textId="4F9A90EF" w:rsidR="004850C7" w:rsidRPr="004B7343" w:rsidRDefault="004850C7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6"/>
        <w:rPr>
          <w:rFonts w:asciiTheme="minorHAnsi" w:hAnsiTheme="minorHAnsi" w:cstheme="minorHAnsi"/>
          <w:sz w:val="20"/>
          <w:lang w:val="it-IT"/>
        </w:rPr>
      </w:pPr>
      <w:r w:rsidRPr="004B7343">
        <w:rPr>
          <w:rFonts w:asciiTheme="minorHAnsi" w:hAnsiTheme="minorHAnsi" w:cstheme="minorHAnsi"/>
          <w:b/>
          <w:bCs/>
          <w:sz w:val="20"/>
          <w:lang w:val="it-IT"/>
        </w:rPr>
        <w:t xml:space="preserve">Sottrazione fraudolenta al pagamento di imposte </w:t>
      </w:r>
      <w:r w:rsidRPr="00D86EF5">
        <w:rPr>
          <w:rFonts w:asciiTheme="minorHAnsi" w:hAnsiTheme="minorHAnsi" w:cstheme="minorHAnsi"/>
          <w:b/>
          <w:bCs/>
          <w:sz w:val="20"/>
          <w:lang w:val="it-IT"/>
        </w:rPr>
        <w:t xml:space="preserve">(Art. 11 </w:t>
      </w:r>
      <w:proofErr w:type="spellStart"/>
      <w:r w:rsidRPr="00D86EF5">
        <w:rPr>
          <w:rFonts w:asciiTheme="minorHAnsi" w:hAnsiTheme="minorHAnsi" w:cstheme="minorHAnsi"/>
          <w:b/>
          <w:bCs/>
          <w:sz w:val="20"/>
          <w:lang w:val="it-IT"/>
        </w:rPr>
        <w:t>D.</w:t>
      </w:r>
      <w:r w:rsidR="00D86EF5"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D86EF5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D86EF5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</w:t>
      </w:r>
      <w:r w:rsidRPr="004B7343">
        <w:rPr>
          <w:rFonts w:asciiTheme="minorHAnsi" w:hAnsiTheme="minorHAnsi" w:cstheme="minorHAnsi"/>
          <w:sz w:val="20"/>
          <w:lang w:val="it-IT"/>
        </w:rPr>
        <w:t xml:space="preserve"> </w:t>
      </w:r>
    </w:p>
    <w:p w14:paraId="094B7D80" w14:textId="77777777" w:rsidR="004850C7" w:rsidRPr="004B7343" w:rsidRDefault="004850C7" w:rsidP="004850C7">
      <w:pPr>
        <w:pStyle w:val="Elencocontinua"/>
        <w:spacing w:after="0"/>
        <w:ind w:left="0" w:right="-142"/>
        <w:rPr>
          <w:rFonts w:asciiTheme="minorHAnsi" w:hAnsiTheme="minorHAnsi" w:cstheme="minorHAnsi"/>
          <w:sz w:val="20"/>
        </w:rPr>
      </w:pPr>
    </w:p>
    <w:p w14:paraId="301A4AE7" w14:textId="4A304B06" w:rsidR="004850C7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</w:t>
      </w:r>
      <w:r w:rsidRPr="004B7343">
        <w:rPr>
          <w:rFonts w:asciiTheme="minorHAnsi" w:hAnsiTheme="minorHAnsi" w:cstheme="minorHAnsi"/>
          <w:sz w:val="20"/>
        </w:rPr>
        <w:t xml:space="preserve">La fattispecie di reato si realizza:  a) allorché un soggetto -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al fine di sottrarsi al pagamento di imposte sui redditi o sul valore aggiunto ovvero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di interessi o sanzioni amministrative relativi a dette imposte di ammontare complessivo superiore ad euro cinquantamila - aliena simulatamente o compie altri atti fraudolenti sui propri o su altrui beni idonei a rendere in tutto o in parte inefficace la procedura di riscossione coattiva, b) allorché un soggetto - al fine di ottenere per sé o per altri un pagamento parziale dei tributi e relativi accessori - indica nella documentazione presentata ai fini della procedura di transazione fiscale (i) elementi attivi per un ammontare inferiore a quello effettivo o (ii) elementi passivi fittizi per un ammontare complessivo superiore ad euro cinquantamila. </w:t>
      </w:r>
    </w:p>
    <w:p w14:paraId="39BB1353" w14:textId="58E13171" w:rsidR="001F2F3D" w:rsidRDefault="001F2F3D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  <w:bookmarkStart w:id="10" w:name="_Hlk78465839"/>
    </w:p>
    <w:p w14:paraId="6C9E85C2" w14:textId="77777777" w:rsidR="001F2F3D" w:rsidRPr="00175702" w:rsidRDefault="001F2F3D" w:rsidP="00A51955">
      <w:pPr>
        <w:pStyle w:val="Elencocontinua"/>
        <w:numPr>
          <w:ilvl w:val="0"/>
          <w:numId w:val="9"/>
        </w:numPr>
        <w:spacing w:after="0"/>
        <w:ind w:left="567" w:right="-142" w:hanging="567"/>
        <w:jc w:val="both"/>
        <w:rPr>
          <w:rFonts w:asciiTheme="minorHAnsi" w:hAnsiTheme="minorHAnsi" w:cstheme="minorHAnsi"/>
          <w:b/>
          <w:bCs/>
          <w:sz w:val="20"/>
        </w:rPr>
      </w:pPr>
      <w:r w:rsidRPr="00175702">
        <w:rPr>
          <w:rFonts w:asciiTheme="minorHAnsi" w:hAnsiTheme="minorHAnsi" w:cstheme="minorHAnsi"/>
          <w:b/>
          <w:bCs/>
          <w:sz w:val="20"/>
        </w:rPr>
        <w:t>D</w:t>
      </w:r>
      <w:bookmarkStart w:id="11" w:name="_Hlk78465830"/>
      <w:r w:rsidRPr="00175702">
        <w:rPr>
          <w:rFonts w:asciiTheme="minorHAnsi" w:hAnsiTheme="minorHAnsi" w:cstheme="minorHAnsi"/>
          <w:b/>
          <w:bCs/>
          <w:sz w:val="20"/>
        </w:rPr>
        <w:t xml:space="preserve">ichiarazione infedele (art. 4 </w:t>
      </w:r>
      <w:proofErr w:type="spellStart"/>
      <w:r w:rsidRPr="00175702">
        <w:rPr>
          <w:rFonts w:asciiTheme="minorHAnsi" w:hAnsiTheme="minorHAnsi" w:cstheme="minorHAnsi"/>
          <w:b/>
          <w:bCs/>
          <w:sz w:val="20"/>
        </w:rPr>
        <w:t>D.Lgs.</w:t>
      </w:r>
      <w:proofErr w:type="spellEnd"/>
      <w:r w:rsidRPr="00175702">
        <w:rPr>
          <w:rFonts w:asciiTheme="minorHAnsi" w:hAnsiTheme="minorHAnsi" w:cstheme="minorHAnsi"/>
          <w:b/>
          <w:bCs/>
          <w:sz w:val="20"/>
        </w:rPr>
        <w:t xml:space="preserve"> 10 marzo 2000, n. 74)</w:t>
      </w:r>
      <w:bookmarkEnd w:id="10"/>
      <w:bookmarkEnd w:id="11"/>
    </w:p>
    <w:p w14:paraId="187E4231" w14:textId="77777777" w:rsidR="001F2F3D" w:rsidRDefault="001F2F3D" w:rsidP="001F2F3D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47F18B97" w14:textId="66056308" w:rsidR="001F2F3D" w:rsidRDefault="001F2F3D" w:rsidP="001F2F3D">
      <w:pPr>
        <w:tabs>
          <w:tab w:val="clear" w:pos="426"/>
          <w:tab w:val="left" w:pos="9214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206339">
        <w:rPr>
          <w:rFonts w:asciiTheme="minorHAnsi" w:hAnsiTheme="minorHAnsi" w:cstheme="minorHAnsi"/>
          <w:sz w:val="20"/>
          <w:lang w:val="it-IT"/>
        </w:rPr>
        <w:t>La fattispecie di reato si realizza ancorché un soggetto, al fine di evadere l’imposta sul valore aggiunto, falsifica la relativa dichiarazione, superando i limiti indicati dal legislatore ed ottenendo un risparmio fraudolento per l</w:t>
      </w:r>
      <w:r>
        <w:rPr>
          <w:rFonts w:asciiTheme="minorHAnsi" w:hAnsiTheme="minorHAnsi" w:cstheme="minorHAnsi"/>
          <w:sz w:val="20"/>
          <w:lang w:val="it-IT"/>
        </w:rPr>
        <w:t>a società</w:t>
      </w:r>
      <w:r w:rsidRPr="00206339">
        <w:rPr>
          <w:rFonts w:asciiTheme="minorHAnsi" w:hAnsiTheme="minorHAnsi" w:cstheme="minorHAnsi"/>
          <w:sz w:val="20"/>
          <w:lang w:val="it-IT"/>
        </w:rPr>
        <w:t>.</w:t>
      </w:r>
      <w:r>
        <w:rPr>
          <w:rFonts w:asciiTheme="minorHAnsi" w:hAnsiTheme="minorHAnsi" w:cstheme="minorHAnsi"/>
          <w:sz w:val="20"/>
          <w:lang w:val="it-IT"/>
        </w:rPr>
        <w:t xml:space="preserve"> </w:t>
      </w:r>
      <w:bookmarkStart w:id="12" w:name="_Hlk78465936"/>
      <w:r w:rsidRPr="001F2F3D">
        <w:rPr>
          <w:rFonts w:asciiTheme="minorHAnsi" w:hAnsiTheme="minorHAnsi" w:cstheme="minorHAnsi"/>
          <w:bCs/>
          <w:sz w:val="20"/>
          <w:lang w:val="it-IT"/>
        </w:rPr>
        <w:t>In tal caso la responsabilità dell’ente è limitata alla commissione del reato nell’ambito di sistemi fraudolenti transfrontalieri, al fine di evadere l’IVA per un importo superiore a dieci milioni di euro.</w:t>
      </w:r>
      <w:r>
        <w:rPr>
          <w:rFonts w:asciiTheme="minorHAnsi" w:hAnsiTheme="minorHAnsi" w:cstheme="minorHAnsi"/>
          <w:sz w:val="20"/>
          <w:lang w:val="it-IT"/>
        </w:rPr>
        <w:t xml:space="preserve"> </w:t>
      </w:r>
      <w:bookmarkEnd w:id="12"/>
    </w:p>
    <w:p w14:paraId="42CA82CE" w14:textId="77777777" w:rsidR="001F2F3D" w:rsidRPr="001F2F3D" w:rsidRDefault="001F2F3D" w:rsidP="001F2F3D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4223BF8D" w14:textId="7F21AF6B" w:rsidR="001F2F3D" w:rsidRPr="001F2F3D" w:rsidRDefault="001F2F3D" w:rsidP="00A51955">
      <w:pPr>
        <w:pStyle w:val="Paragrafoelenco"/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1F2F3D">
        <w:rPr>
          <w:rFonts w:asciiTheme="minorHAnsi" w:hAnsiTheme="minorHAnsi" w:cstheme="minorHAnsi"/>
          <w:b/>
          <w:bCs/>
          <w:sz w:val="20"/>
          <w:lang w:val="it-IT"/>
        </w:rPr>
        <w:t xml:space="preserve">Omessa dichiarazione (art. 5 </w:t>
      </w:r>
      <w:proofErr w:type="spellStart"/>
      <w:r w:rsidRPr="001F2F3D">
        <w:rPr>
          <w:rFonts w:asciiTheme="minorHAnsi" w:hAnsiTheme="minorHAnsi" w:cstheme="minorHAnsi"/>
          <w:b/>
          <w:bCs/>
          <w:sz w:val="20"/>
          <w:lang w:val="it-IT"/>
        </w:rPr>
        <w:t>D.Lgs.</w:t>
      </w:r>
      <w:proofErr w:type="spellEnd"/>
      <w:r w:rsidRPr="001F2F3D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</w:t>
      </w:r>
    </w:p>
    <w:p w14:paraId="5232912B" w14:textId="4A5389F1" w:rsidR="001F2F3D" w:rsidRPr="001F2F3D" w:rsidRDefault="001F2F3D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01DFB5F3" w14:textId="66742665" w:rsidR="001F2F3D" w:rsidRDefault="001F2F3D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bCs/>
          <w:sz w:val="20"/>
        </w:rPr>
      </w:pPr>
      <w:r w:rsidRPr="001F2F3D">
        <w:rPr>
          <w:rFonts w:asciiTheme="minorHAnsi" w:hAnsiTheme="minorHAnsi" w:cstheme="minorHAnsi"/>
          <w:sz w:val="20"/>
        </w:rPr>
        <w:t xml:space="preserve">La fattispecie di reato in esame si realizza ancorché un soggetto, al fine di evadere l’imposta sul valore aggiunto, non presenta la relativa dichiarazione, superando i limiti indicati dal legislatore ed ottenendo un risparmio fraudolento per la società. </w:t>
      </w:r>
      <w:r w:rsidRPr="001F2F3D">
        <w:rPr>
          <w:rFonts w:asciiTheme="minorHAnsi" w:hAnsiTheme="minorHAnsi" w:cstheme="minorHAnsi"/>
          <w:bCs/>
          <w:sz w:val="20"/>
        </w:rPr>
        <w:t>In tal caso la responsabilità dell’ente è limitata alla commissione del reato nell’ambito di sistemi fraudolenti transfrontalieri, al fine di evadere l’IVA per un importo superiore a dieci milioni di euro.</w:t>
      </w:r>
    </w:p>
    <w:p w14:paraId="10F1D865" w14:textId="29075D28" w:rsidR="001F2F3D" w:rsidRDefault="001F2F3D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bCs/>
          <w:sz w:val="20"/>
        </w:rPr>
      </w:pPr>
    </w:p>
    <w:p w14:paraId="501DBD08" w14:textId="77777777" w:rsidR="001F2F3D" w:rsidRPr="002057E9" w:rsidRDefault="001F2F3D" w:rsidP="00A51955">
      <w:pPr>
        <w:numPr>
          <w:ilvl w:val="0"/>
          <w:numId w:val="9"/>
        </w:numPr>
        <w:tabs>
          <w:tab w:val="clear" w:pos="426"/>
          <w:tab w:val="left" w:pos="9214"/>
        </w:tabs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  <w:r w:rsidRPr="00340C5D">
        <w:rPr>
          <w:rFonts w:asciiTheme="minorHAnsi" w:hAnsiTheme="minorHAnsi" w:cstheme="minorHAnsi"/>
          <w:b/>
          <w:bCs/>
          <w:sz w:val="20"/>
          <w:lang w:val="it-IT"/>
        </w:rPr>
        <w:t>Indebita compensazione</w:t>
      </w:r>
      <w:r>
        <w:rPr>
          <w:rFonts w:asciiTheme="minorHAnsi" w:hAnsiTheme="minorHAnsi" w:cstheme="minorHAnsi"/>
          <w:b/>
          <w:bCs/>
          <w:sz w:val="20"/>
          <w:lang w:val="it-IT"/>
        </w:rPr>
        <w:t xml:space="preserve"> </w:t>
      </w:r>
      <w:r w:rsidRPr="002057E9">
        <w:rPr>
          <w:rFonts w:asciiTheme="minorHAnsi" w:hAnsiTheme="minorHAnsi" w:cstheme="minorHAnsi"/>
          <w:b/>
          <w:bCs/>
          <w:sz w:val="20"/>
          <w:lang w:val="it-IT"/>
        </w:rPr>
        <w:t>(Art. 10-</w:t>
      </w:r>
      <w:r w:rsidRPr="002057E9">
        <w:rPr>
          <w:rFonts w:asciiTheme="minorHAnsi" w:hAnsiTheme="minorHAnsi" w:cstheme="minorHAnsi"/>
          <w:b/>
          <w:bCs/>
          <w:i/>
          <w:iCs/>
          <w:sz w:val="20"/>
          <w:lang w:val="it-IT"/>
        </w:rPr>
        <w:t xml:space="preserve">quater </w:t>
      </w:r>
      <w:proofErr w:type="spellStart"/>
      <w:r w:rsidRPr="002057E9">
        <w:rPr>
          <w:rFonts w:asciiTheme="minorHAnsi" w:hAnsiTheme="minorHAnsi" w:cstheme="minorHAnsi"/>
          <w:b/>
          <w:bCs/>
          <w:sz w:val="20"/>
          <w:lang w:val="it-IT"/>
        </w:rPr>
        <w:t>D.</w:t>
      </w:r>
      <w:r>
        <w:rPr>
          <w:rFonts w:asciiTheme="minorHAnsi" w:hAnsiTheme="minorHAnsi" w:cstheme="minorHAnsi"/>
          <w:b/>
          <w:bCs/>
          <w:sz w:val="20"/>
          <w:lang w:val="it-IT"/>
        </w:rPr>
        <w:t>L</w:t>
      </w:r>
      <w:r w:rsidRPr="002057E9">
        <w:rPr>
          <w:rFonts w:asciiTheme="minorHAnsi" w:hAnsiTheme="minorHAnsi" w:cstheme="minorHAnsi"/>
          <w:b/>
          <w:bCs/>
          <w:sz w:val="20"/>
          <w:lang w:val="it-IT"/>
        </w:rPr>
        <w:t>gs.</w:t>
      </w:r>
      <w:proofErr w:type="spellEnd"/>
      <w:r w:rsidRPr="002057E9">
        <w:rPr>
          <w:rFonts w:asciiTheme="minorHAnsi" w:hAnsiTheme="minorHAnsi" w:cstheme="minorHAnsi"/>
          <w:b/>
          <w:bCs/>
          <w:sz w:val="20"/>
          <w:lang w:val="it-IT"/>
        </w:rPr>
        <w:t xml:space="preserve"> 10 marzo 2000, n. 74)</w:t>
      </w:r>
    </w:p>
    <w:p w14:paraId="1FE9C6C2" w14:textId="77777777" w:rsidR="001F2F3D" w:rsidRDefault="001F2F3D" w:rsidP="001F2F3D">
      <w:pPr>
        <w:tabs>
          <w:tab w:val="clear" w:pos="426"/>
          <w:tab w:val="left" w:pos="9214"/>
        </w:tabs>
        <w:spacing w:line="240" w:lineRule="auto"/>
        <w:ind w:left="426" w:right="-142"/>
        <w:rPr>
          <w:rFonts w:asciiTheme="minorHAnsi" w:hAnsiTheme="minorHAnsi" w:cstheme="minorHAnsi"/>
          <w:sz w:val="20"/>
          <w:lang w:val="it-IT"/>
        </w:rPr>
      </w:pPr>
    </w:p>
    <w:p w14:paraId="667AB4B3" w14:textId="77777777" w:rsidR="001F2F3D" w:rsidRDefault="001F2F3D" w:rsidP="001F2F3D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 xml:space="preserve">La </w:t>
      </w:r>
      <w:r w:rsidRPr="00340C5D">
        <w:rPr>
          <w:rFonts w:asciiTheme="minorHAnsi" w:hAnsiTheme="minorHAnsi" w:cstheme="minorHAnsi"/>
          <w:sz w:val="20"/>
        </w:rPr>
        <w:t>fattispecie</w:t>
      </w:r>
      <w:r>
        <w:rPr>
          <w:rFonts w:asciiTheme="minorHAnsi" w:hAnsiTheme="minorHAnsi" w:cstheme="minorHAnsi"/>
          <w:bCs/>
          <w:sz w:val="20"/>
        </w:rPr>
        <w:t xml:space="preserve"> si realizza ancorché un soggetto </w:t>
      </w:r>
      <w:r w:rsidRPr="00340C5D">
        <w:rPr>
          <w:rFonts w:asciiTheme="minorHAnsi" w:hAnsiTheme="minorHAnsi" w:cstheme="minorHAnsi"/>
          <w:bCs/>
          <w:sz w:val="20"/>
        </w:rPr>
        <w:t>non versa le somme dovute, utilizzando in compensazione, ai sensi dell'articolo 17 del decreto legislativo 9 luglio 1997, n. 241, crediti non spettanti, per un importo annuo superiore a cinquantamila euro</w:t>
      </w:r>
      <w:r>
        <w:rPr>
          <w:rFonts w:asciiTheme="minorHAnsi" w:hAnsiTheme="minorHAnsi" w:cstheme="minorHAnsi"/>
          <w:bCs/>
          <w:sz w:val="20"/>
        </w:rPr>
        <w:t xml:space="preserve">. </w:t>
      </w:r>
      <w:bookmarkStart w:id="13" w:name="_Hlk78465762"/>
      <w:r>
        <w:rPr>
          <w:rFonts w:asciiTheme="minorHAnsi" w:hAnsiTheme="minorHAnsi" w:cstheme="minorHAnsi"/>
          <w:bCs/>
          <w:sz w:val="20"/>
        </w:rPr>
        <w:t>In tal caso la responsabilità dell’ente è limitata alla commissione del reato nell’ambito di sistemi fraudolenti transfrontalieri, al fine di evadere l’IVA per un importo superiore a dieci milioni di euro.</w:t>
      </w:r>
      <w:bookmarkEnd w:id="13"/>
    </w:p>
    <w:p w14:paraId="1A8D7F6E" w14:textId="77777777" w:rsidR="001F2F3D" w:rsidRPr="004B7343" w:rsidRDefault="001F2F3D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7BB84A9E" w14:textId="77777777" w:rsidR="004850C7" w:rsidRPr="004B7343" w:rsidRDefault="004850C7" w:rsidP="004850C7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</w:rPr>
      </w:pPr>
    </w:p>
    <w:p w14:paraId="68139345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lastRenderedPageBreak/>
        <w:t>Per una appropriata lettura delle fattispecie sopra richiamate vengono riportati di seguito alcuni chiarimenti terminologici per meglio comprendere il contenuto dei reati tributari.</w:t>
      </w:r>
    </w:p>
    <w:p w14:paraId="5205B248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</w:p>
    <w:p w14:paraId="3F95436E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a) per "</w:t>
      </w:r>
      <w:r w:rsidRPr="004B7343">
        <w:rPr>
          <w:rFonts w:asciiTheme="minorHAnsi" w:hAnsiTheme="minorHAnsi" w:cstheme="minorHAnsi"/>
          <w:sz w:val="20"/>
          <w:u w:val="single"/>
        </w:rPr>
        <w:t>fatture o altri documenti per operazioni inesistenti</w:t>
      </w:r>
      <w:r w:rsidRPr="004B7343">
        <w:rPr>
          <w:rFonts w:asciiTheme="minorHAnsi" w:hAnsiTheme="minorHAnsi" w:cstheme="minorHAnsi"/>
          <w:sz w:val="20"/>
        </w:rPr>
        <w:t xml:space="preserve">" si intendono le fatture o gli altri documenti aventi rilievo probatorio analogo in base alle norme tributarie,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emessi a fronte di operazioni non realmente effettuate in tutto o in parte 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che indicano i corrispettivi o l'imposta sul valore aggiunto in misura superiore a quella reale, ovvero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(iii) </w:t>
      </w:r>
      <w:r w:rsidRPr="004B7343">
        <w:rPr>
          <w:rFonts w:asciiTheme="minorHAnsi" w:hAnsiTheme="minorHAnsi" w:cstheme="minorHAnsi"/>
          <w:sz w:val="20"/>
        </w:rPr>
        <w:t xml:space="preserve">che riferiscono l'operazione a soggetti diversi da quelli effettivi; </w:t>
      </w:r>
    </w:p>
    <w:p w14:paraId="5C48B38B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b) per "</w:t>
      </w:r>
      <w:r w:rsidRPr="004B7343">
        <w:rPr>
          <w:rFonts w:asciiTheme="minorHAnsi" w:hAnsiTheme="minorHAnsi" w:cstheme="minorHAnsi"/>
          <w:sz w:val="20"/>
          <w:u w:val="single"/>
        </w:rPr>
        <w:t>elementi attivi o passivi</w:t>
      </w:r>
      <w:r w:rsidRPr="004B7343">
        <w:rPr>
          <w:rFonts w:asciiTheme="minorHAnsi" w:hAnsiTheme="minorHAnsi" w:cstheme="minorHAnsi"/>
          <w:sz w:val="20"/>
        </w:rPr>
        <w:t xml:space="preserve">" si intendono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le componenti, espresse in cifra, che concorrono, in senso positivo o negativo, alla determinazione del reddito o delle basi imponibili rilevanti ai fini dell'applicazione delle imposte sui redditi o sul valore aggiunto e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 xml:space="preserve">le componenti che incidono sulla determinazione dell'imposta dovuta; </w:t>
      </w:r>
    </w:p>
    <w:p w14:paraId="6C1CBA81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c) per "</w:t>
      </w:r>
      <w:r w:rsidRPr="004B7343">
        <w:rPr>
          <w:rFonts w:asciiTheme="minorHAnsi" w:hAnsiTheme="minorHAnsi" w:cstheme="minorHAnsi"/>
          <w:sz w:val="20"/>
          <w:u w:val="single"/>
        </w:rPr>
        <w:t>dichiarazioni</w:t>
      </w:r>
      <w:r w:rsidRPr="004B7343">
        <w:rPr>
          <w:rFonts w:asciiTheme="minorHAnsi" w:hAnsiTheme="minorHAnsi" w:cstheme="minorHAnsi"/>
          <w:sz w:val="20"/>
        </w:rPr>
        <w:t>" si intendono anche le dichiarazioni presentate in qualità di amministratore, liquidatore o rappresentante di società, enti o persone fisiche o di sostituto d'imposta, nei casi previsti dalla legge;</w:t>
      </w:r>
    </w:p>
    <w:p w14:paraId="252BCCFE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d) il "</w:t>
      </w:r>
      <w:r w:rsidRPr="004B7343">
        <w:rPr>
          <w:rFonts w:asciiTheme="minorHAnsi" w:hAnsiTheme="minorHAnsi" w:cstheme="minorHAnsi"/>
          <w:sz w:val="20"/>
          <w:u w:val="single"/>
        </w:rPr>
        <w:t>fine di evadere le imposte</w:t>
      </w:r>
      <w:r w:rsidRPr="004B7343">
        <w:rPr>
          <w:rFonts w:asciiTheme="minorHAnsi" w:hAnsiTheme="minorHAnsi" w:cstheme="minorHAnsi"/>
          <w:sz w:val="20"/>
        </w:rPr>
        <w:t xml:space="preserve">" e il "fine di consentire a terzi l'evasione" si intendono comprensivi, rispettivamente, anche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del fine di conseguire un indebito rimborso o il riconoscimento di un inesistente credito d'imposta, e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>del fine di consentirli a terzi;</w:t>
      </w:r>
    </w:p>
    <w:p w14:paraId="1C63F5EE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e) riguardo ai fatti commessi da chi agisce in qualità di amministratore, liquidatore o rappresentante di società, enti o persone fisiche, il "</w:t>
      </w:r>
      <w:r w:rsidRPr="004B7343">
        <w:rPr>
          <w:rFonts w:asciiTheme="minorHAnsi" w:hAnsiTheme="minorHAnsi" w:cstheme="minorHAnsi"/>
          <w:sz w:val="20"/>
          <w:u w:val="single"/>
        </w:rPr>
        <w:t>fine di evadere le imposte</w:t>
      </w:r>
      <w:r w:rsidRPr="004B7343">
        <w:rPr>
          <w:rFonts w:asciiTheme="minorHAnsi" w:hAnsiTheme="minorHAnsi" w:cstheme="minorHAnsi"/>
          <w:sz w:val="20"/>
        </w:rPr>
        <w:t>" ed il "fine di sottrarsi al pagamento" si intendono riferiti alla società, all'ente o alla persona fisica per conto della quale si agisce;</w:t>
      </w:r>
    </w:p>
    <w:p w14:paraId="41DE7424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f) per "</w:t>
      </w:r>
      <w:r w:rsidRPr="004B7343">
        <w:rPr>
          <w:rFonts w:asciiTheme="minorHAnsi" w:hAnsiTheme="minorHAnsi" w:cstheme="minorHAnsi"/>
          <w:sz w:val="20"/>
          <w:u w:val="single"/>
        </w:rPr>
        <w:t>imposta evasa</w:t>
      </w:r>
      <w:r w:rsidRPr="004B7343">
        <w:rPr>
          <w:rFonts w:asciiTheme="minorHAnsi" w:hAnsiTheme="minorHAnsi" w:cstheme="minorHAnsi"/>
          <w:sz w:val="20"/>
        </w:rPr>
        <w:t>" si intende la differenza tra l'imposta effettivamente dovuta e quella indicata nella dichiarazione, ovvero l'intera imposta dovuta nel caso di omessa dichiarazione, al netto delle somme versate dal contribuente o da terzi a titolo di acconto, di ritenuta o comunque in pagamento di detta imposta prima della presentazione della dichiarazione o della scadenza del relativo termine; non si considera imposta evasa quella teorica e non effettivamente dovuta collegata a una rettifica in diminuzione di perdite dell'esercizio o di perdite pregresse spettanti e utilizzabili;</w:t>
      </w:r>
    </w:p>
    <w:p w14:paraId="0E1A6A43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g) le soglie di punibilità riferite all'imposta evasa si intendono estese anche all'ammontare dell'indebito rimborso richiesto o dell'inesistente credito di imposta esposto nella dichiarazione;</w:t>
      </w:r>
    </w:p>
    <w:p w14:paraId="266B565F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h) per “</w:t>
      </w:r>
      <w:r w:rsidRPr="004B7343">
        <w:rPr>
          <w:rFonts w:asciiTheme="minorHAnsi" w:hAnsiTheme="minorHAnsi" w:cstheme="minorHAnsi"/>
          <w:sz w:val="20"/>
          <w:u w:val="single"/>
        </w:rPr>
        <w:t>operazioni simulate oggettivamente o soggettivamente</w:t>
      </w:r>
      <w:r w:rsidRPr="004B7343">
        <w:rPr>
          <w:rFonts w:asciiTheme="minorHAnsi" w:hAnsiTheme="minorHAnsi" w:cstheme="minorHAnsi"/>
          <w:sz w:val="20"/>
        </w:rPr>
        <w:t xml:space="preserve">” si intendono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(i) </w:t>
      </w:r>
      <w:r w:rsidRPr="004B7343">
        <w:rPr>
          <w:rFonts w:asciiTheme="minorHAnsi" w:hAnsiTheme="minorHAnsi" w:cstheme="minorHAnsi"/>
          <w:sz w:val="20"/>
        </w:rPr>
        <w:t xml:space="preserve">le operazioni apparenti </w:t>
      </w:r>
      <w:proofErr w:type="gramStart"/>
      <w:r w:rsidRPr="004B7343">
        <w:rPr>
          <w:rFonts w:asciiTheme="minorHAnsi" w:hAnsiTheme="minorHAnsi" w:cstheme="minorHAnsi"/>
          <w:sz w:val="20"/>
        </w:rPr>
        <w:t>poste in essere</w:t>
      </w:r>
      <w:proofErr w:type="gramEnd"/>
      <w:r w:rsidRPr="004B7343">
        <w:rPr>
          <w:rFonts w:asciiTheme="minorHAnsi" w:hAnsiTheme="minorHAnsi" w:cstheme="minorHAnsi"/>
          <w:sz w:val="20"/>
        </w:rPr>
        <w:t xml:space="preserve"> con la volontà di non realizzarle in tutto o in parte ovvero </w:t>
      </w:r>
      <w:r w:rsidRPr="004B7343">
        <w:rPr>
          <w:rFonts w:asciiTheme="minorHAnsi" w:hAnsiTheme="minorHAnsi" w:cstheme="minorHAnsi"/>
          <w:i/>
          <w:iCs/>
          <w:sz w:val="20"/>
        </w:rPr>
        <w:t xml:space="preserve">(ii) </w:t>
      </w:r>
      <w:r w:rsidRPr="004B7343">
        <w:rPr>
          <w:rFonts w:asciiTheme="minorHAnsi" w:hAnsiTheme="minorHAnsi" w:cstheme="minorHAnsi"/>
          <w:sz w:val="20"/>
        </w:rPr>
        <w:t>le operazioni riferite a soggetti fittiziamente interposti;</w:t>
      </w:r>
    </w:p>
    <w:p w14:paraId="7EDD3FAB" w14:textId="77777777" w:rsidR="004850C7" w:rsidRPr="004B7343" w:rsidRDefault="004850C7" w:rsidP="004850C7">
      <w:pPr>
        <w:pStyle w:val="Elencocontinua"/>
        <w:spacing w:after="0"/>
        <w:ind w:left="0"/>
        <w:jc w:val="both"/>
        <w:rPr>
          <w:rFonts w:asciiTheme="minorHAnsi" w:hAnsiTheme="minorHAnsi" w:cstheme="minorHAnsi"/>
          <w:sz w:val="20"/>
        </w:rPr>
      </w:pPr>
      <w:r w:rsidRPr="004B7343">
        <w:rPr>
          <w:rFonts w:asciiTheme="minorHAnsi" w:hAnsiTheme="minorHAnsi" w:cstheme="minorHAnsi"/>
          <w:sz w:val="20"/>
        </w:rPr>
        <w:t>i) per “</w:t>
      </w:r>
      <w:r w:rsidRPr="004B7343">
        <w:rPr>
          <w:rFonts w:asciiTheme="minorHAnsi" w:hAnsiTheme="minorHAnsi" w:cstheme="minorHAnsi"/>
          <w:sz w:val="20"/>
          <w:u w:val="single"/>
        </w:rPr>
        <w:t>mezzi fraudolenti</w:t>
      </w:r>
      <w:r w:rsidRPr="004B7343">
        <w:rPr>
          <w:rFonts w:asciiTheme="minorHAnsi" w:hAnsiTheme="minorHAnsi" w:cstheme="minorHAnsi"/>
          <w:sz w:val="20"/>
        </w:rPr>
        <w:t>” si intendono condotte artificiose attive nonché quelle omissive realizzate in violazione di uno specifico obbligo giuridico, che determinano una falsa rappresentazione della realtà.</w:t>
      </w:r>
    </w:p>
    <w:p w14:paraId="666A3768" w14:textId="77777777" w:rsidR="004E3F4F" w:rsidRPr="00CC0FC0" w:rsidRDefault="004E3F4F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13DC75DD" w14:textId="4A72F7D3" w:rsidR="00FF56BF" w:rsidRPr="00CC0FC0" w:rsidRDefault="00B51722" w:rsidP="00B9185D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bookmarkStart w:id="14" w:name="_Toc492479279"/>
      <w:r>
        <w:rPr>
          <w:rFonts w:asciiTheme="minorHAnsi" w:hAnsiTheme="minorHAnsi" w:cstheme="minorHAnsi"/>
          <w:i w:val="0"/>
          <w:sz w:val="20"/>
          <w:lang w:val="it-IT"/>
        </w:rPr>
        <w:t>F</w:t>
      </w:r>
      <w:r w:rsidR="005041E8" w:rsidRPr="00CC0FC0">
        <w:rPr>
          <w:rFonts w:asciiTheme="minorHAnsi" w:hAnsiTheme="minorHAnsi" w:cstheme="minorHAnsi"/>
          <w:i w:val="0"/>
          <w:sz w:val="20"/>
          <w:lang w:val="it-IT"/>
        </w:rPr>
        <w:t>.</w:t>
      </w:r>
      <w:r w:rsidR="00D97479" w:rsidRPr="00CC0FC0">
        <w:rPr>
          <w:rFonts w:asciiTheme="minorHAnsi" w:hAnsiTheme="minorHAnsi" w:cstheme="minorHAnsi"/>
          <w:i w:val="0"/>
          <w:sz w:val="20"/>
          <w:lang w:val="it-IT"/>
        </w:rPr>
        <w:t>3</w:t>
      </w:r>
      <w:r w:rsidR="00D14152" w:rsidRPr="00CC0FC0">
        <w:rPr>
          <w:rFonts w:asciiTheme="minorHAnsi" w:hAnsiTheme="minorHAnsi" w:cstheme="minorHAnsi"/>
          <w:i w:val="0"/>
          <w:sz w:val="20"/>
          <w:lang w:val="it-IT"/>
        </w:rPr>
        <w:t>.</w:t>
      </w:r>
      <w:r w:rsidR="005041E8" w:rsidRPr="00CC0FC0">
        <w:rPr>
          <w:rFonts w:asciiTheme="minorHAnsi" w:hAnsiTheme="minorHAnsi" w:cstheme="minorHAnsi"/>
          <w:i w:val="0"/>
          <w:sz w:val="20"/>
          <w:lang w:val="it-IT"/>
        </w:rPr>
        <w:tab/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Principali </w:t>
      </w:r>
      <w:r w:rsidR="00562778" w:rsidRPr="00CC0FC0">
        <w:rPr>
          <w:rFonts w:asciiTheme="minorHAnsi" w:hAnsiTheme="minorHAnsi" w:cstheme="minorHAnsi"/>
          <w:i w:val="0"/>
          <w:sz w:val="20"/>
          <w:lang w:val="it-IT"/>
        </w:rPr>
        <w:t>F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unzioni </w:t>
      </w:r>
      <w:r w:rsidR="00B9185D" w:rsidRPr="00CC0FC0">
        <w:rPr>
          <w:rFonts w:asciiTheme="minorHAnsi" w:hAnsiTheme="minorHAnsi" w:cstheme="minorHAnsi"/>
          <w:i w:val="0"/>
          <w:sz w:val="20"/>
          <w:lang w:val="it-IT"/>
        </w:rPr>
        <w:t>c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>oinvolte</w:t>
      </w:r>
      <w:bookmarkEnd w:id="14"/>
    </w:p>
    <w:p w14:paraId="0BA2540A" w14:textId="77777777" w:rsidR="00B9185D" w:rsidRPr="00CC0FC0" w:rsidRDefault="00B9185D" w:rsidP="00B9185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6D7EB250" w14:textId="77777777" w:rsidR="00B9185D" w:rsidRPr="00CC0FC0" w:rsidRDefault="00B9185D" w:rsidP="00B9185D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I </w:t>
      </w:r>
      <w:r w:rsidR="00015377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eati oggetto della presente Appendice possono essere potenzialmente commessi a tutti i livelli gerarchici e coinvolgono essenzialmente tutte le </w:t>
      </w:r>
      <w:r w:rsidR="00A66854" w:rsidRPr="00CC0FC0">
        <w:rPr>
          <w:rFonts w:asciiTheme="minorHAnsi" w:hAnsiTheme="minorHAnsi" w:cstheme="minorHAnsi"/>
          <w:sz w:val="20"/>
          <w:lang w:val="it-IT"/>
        </w:rPr>
        <w:t>F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unzioni </w:t>
      </w:r>
      <w:r w:rsidR="00015377" w:rsidRPr="00CC0FC0">
        <w:rPr>
          <w:rFonts w:asciiTheme="minorHAnsi" w:hAnsiTheme="minorHAnsi" w:cstheme="minorHAnsi"/>
          <w:sz w:val="20"/>
          <w:lang w:val="it-IT"/>
        </w:rPr>
        <w:t>a</w:t>
      </w:r>
      <w:r w:rsidRPr="00CC0FC0">
        <w:rPr>
          <w:rFonts w:asciiTheme="minorHAnsi" w:hAnsiTheme="minorHAnsi" w:cstheme="minorHAnsi"/>
          <w:sz w:val="20"/>
          <w:lang w:val="it-IT"/>
        </w:rPr>
        <w:t>ziendali, tra cui le principali sono le seguenti:</w:t>
      </w:r>
    </w:p>
    <w:p w14:paraId="308B871F" w14:textId="77777777" w:rsidR="00FF56BF" w:rsidRPr="00CC0FC0" w:rsidRDefault="00FF56BF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spacing w:val="11"/>
          <w:sz w:val="20"/>
          <w:lang w:val="it-IT"/>
        </w:rPr>
      </w:pPr>
    </w:p>
    <w:p w14:paraId="73CB8501" w14:textId="7D04A95F" w:rsidR="005041E8" w:rsidRDefault="005041E8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CC0FC0">
        <w:rPr>
          <w:rFonts w:asciiTheme="minorHAnsi" w:hAnsiTheme="minorHAnsi" w:cstheme="minorHAnsi"/>
          <w:bCs/>
          <w:sz w:val="20"/>
          <w:szCs w:val="20"/>
        </w:rPr>
        <w:t>Consiglio di Amministrazione</w:t>
      </w:r>
      <w:proofErr w:type="gramEnd"/>
      <w:r w:rsidRPr="00CC0FC0">
        <w:rPr>
          <w:rFonts w:asciiTheme="minorHAnsi" w:hAnsiTheme="minorHAnsi" w:cstheme="minorHAnsi"/>
          <w:bCs/>
          <w:sz w:val="20"/>
          <w:szCs w:val="20"/>
        </w:rPr>
        <w:t>;</w:t>
      </w:r>
    </w:p>
    <w:p w14:paraId="36E2A05E" w14:textId="11A2A77F" w:rsidR="0049777D" w:rsidRPr="00CC0FC0" w:rsidRDefault="0049777D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Direttore Generale;</w:t>
      </w:r>
    </w:p>
    <w:p w14:paraId="61BA61E9" w14:textId="21CB5D09" w:rsidR="005041E8" w:rsidRPr="00CC0FC0" w:rsidRDefault="00A66854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r w:rsidRPr="00CC0FC0">
        <w:rPr>
          <w:rFonts w:asciiTheme="minorHAnsi" w:hAnsiTheme="minorHAnsi" w:cstheme="minorHAnsi"/>
          <w:bCs/>
          <w:sz w:val="20"/>
          <w:szCs w:val="20"/>
        </w:rPr>
        <w:t>Collegio Sindacale</w:t>
      </w:r>
      <w:r w:rsidR="005041E8" w:rsidRPr="00CC0FC0">
        <w:rPr>
          <w:rFonts w:asciiTheme="minorHAnsi" w:hAnsiTheme="minorHAnsi" w:cstheme="minorHAnsi"/>
          <w:bCs/>
          <w:sz w:val="20"/>
          <w:szCs w:val="20"/>
        </w:rPr>
        <w:t>;</w:t>
      </w:r>
    </w:p>
    <w:p w14:paraId="464B0CDF" w14:textId="0667F2A0" w:rsidR="00B865CD" w:rsidRPr="00CC0FC0" w:rsidRDefault="0049777D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Ufficio acquisti, servizi generali;</w:t>
      </w:r>
    </w:p>
    <w:p w14:paraId="4839B010" w14:textId="643299CE" w:rsidR="00B82A24" w:rsidRPr="00CC0FC0" w:rsidRDefault="00B84621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r w:rsidRPr="00CC0FC0">
        <w:rPr>
          <w:rFonts w:asciiTheme="minorHAnsi" w:hAnsiTheme="minorHAnsi" w:cstheme="minorHAnsi"/>
          <w:sz w:val="20"/>
          <w:szCs w:val="20"/>
        </w:rPr>
        <w:t>Cont</w:t>
      </w:r>
      <w:r w:rsidR="0049777D">
        <w:rPr>
          <w:rFonts w:asciiTheme="minorHAnsi" w:hAnsiTheme="minorHAnsi" w:cstheme="minorHAnsi"/>
          <w:sz w:val="20"/>
          <w:szCs w:val="20"/>
        </w:rPr>
        <w:t>abilità;</w:t>
      </w:r>
    </w:p>
    <w:p w14:paraId="6824229D" w14:textId="456D4534" w:rsidR="00387AFB" w:rsidRPr="00CC0FC0" w:rsidRDefault="0049777D" w:rsidP="00A51955">
      <w:pPr>
        <w:pStyle w:val="Elencocontinua"/>
        <w:numPr>
          <w:ilvl w:val="0"/>
          <w:numId w:val="3"/>
        </w:numPr>
        <w:spacing w:after="0"/>
        <w:ind w:left="567" w:right="-142" w:hanging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Personale.</w:t>
      </w:r>
    </w:p>
    <w:p w14:paraId="6EDB3CE3" w14:textId="77777777" w:rsidR="00291617" w:rsidRPr="00CC0FC0" w:rsidRDefault="00291617" w:rsidP="00EE2FB5">
      <w:pPr>
        <w:pStyle w:val="major"/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caps w:val="0"/>
          <w:sz w:val="20"/>
          <w:lang w:val="it-IT"/>
        </w:rPr>
      </w:pPr>
    </w:p>
    <w:p w14:paraId="6BBBD02E" w14:textId="307728CD" w:rsidR="00FF56BF" w:rsidRPr="00CC0FC0" w:rsidRDefault="00B51722" w:rsidP="00B9185D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bookmarkStart w:id="15" w:name="_Toc492479281"/>
      <w:r>
        <w:rPr>
          <w:rFonts w:asciiTheme="minorHAnsi" w:hAnsiTheme="minorHAnsi" w:cstheme="minorHAnsi"/>
          <w:bCs/>
          <w:i w:val="0"/>
          <w:sz w:val="20"/>
          <w:lang w:val="it-IT"/>
        </w:rPr>
        <w:t>F</w:t>
      </w:r>
      <w:r w:rsidR="00FF56BF" w:rsidRPr="00CC0FC0">
        <w:rPr>
          <w:rFonts w:asciiTheme="minorHAnsi" w:hAnsiTheme="minorHAnsi" w:cstheme="minorHAnsi"/>
          <w:bCs/>
          <w:i w:val="0"/>
          <w:sz w:val="20"/>
          <w:lang w:val="it-IT"/>
        </w:rPr>
        <w:t>.</w:t>
      </w:r>
      <w:r w:rsidR="00D97479" w:rsidRPr="00CC0FC0">
        <w:rPr>
          <w:rFonts w:asciiTheme="minorHAnsi" w:hAnsiTheme="minorHAnsi" w:cstheme="minorHAnsi"/>
          <w:bCs/>
          <w:i w:val="0"/>
          <w:sz w:val="20"/>
          <w:lang w:val="it-IT"/>
        </w:rPr>
        <w:t>4</w:t>
      </w:r>
      <w:r w:rsidR="00D14152" w:rsidRPr="00CC0FC0">
        <w:rPr>
          <w:rFonts w:asciiTheme="minorHAnsi" w:hAnsiTheme="minorHAnsi" w:cstheme="minorHAnsi"/>
          <w:bCs/>
          <w:i w:val="0"/>
          <w:sz w:val="20"/>
          <w:lang w:val="it-IT"/>
        </w:rPr>
        <w:t>.</w:t>
      </w:r>
      <w:r w:rsidR="00FF56BF" w:rsidRPr="00CC0FC0">
        <w:rPr>
          <w:rFonts w:asciiTheme="minorHAnsi" w:hAnsiTheme="minorHAnsi" w:cstheme="minorHAnsi"/>
          <w:bCs/>
          <w:i w:val="0"/>
          <w:sz w:val="20"/>
          <w:lang w:val="it-IT"/>
        </w:rPr>
        <w:t xml:space="preserve"> </w:t>
      </w:r>
      <w:r w:rsidR="00B9185D" w:rsidRPr="00CC0FC0">
        <w:rPr>
          <w:rFonts w:asciiTheme="minorHAnsi" w:hAnsiTheme="minorHAnsi" w:cstheme="minorHAnsi"/>
          <w:bCs/>
          <w:i w:val="0"/>
          <w:sz w:val="20"/>
          <w:lang w:val="it-IT"/>
        </w:rPr>
        <w:tab/>
      </w:r>
      <w:r w:rsidR="00185F62" w:rsidRPr="00CC0FC0">
        <w:rPr>
          <w:rFonts w:asciiTheme="minorHAnsi" w:hAnsiTheme="minorHAnsi" w:cstheme="minorHAnsi"/>
          <w:i w:val="0"/>
          <w:sz w:val="20"/>
          <w:lang w:val="it-IT"/>
        </w:rPr>
        <w:t>Attività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 </w:t>
      </w:r>
      <w:r w:rsidR="00015377" w:rsidRPr="00CC0FC0">
        <w:rPr>
          <w:rFonts w:asciiTheme="minorHAnsi" w:hAnsiTheme="minorHAnsi" w:cstheme="minorHAnsi"/>
          <w:i w:val="0"/>
          <w:sz w:val="20"/>
          <w:lang w:val="it-IT"/>
        </w:rPr>
        <w:t>S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ensibili e </w:t>
      </w:r>
      <w:r w:rsidR="00B9185D" w:rsidRPr="00CC0FC0">
        <w:rPr>
          <w:rFonts w:asciiTheme="minorHAnsi" w:hAnsiTheme="minorHAnsi" w:cstheme="minorHAnsi"/>
          <w:i w:val="0"/>
          <w:sz w:val="20"/>
          <w:lang w:val="it-IT"/>
        </w:rPr>
        <w:t>p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rincipali </w:t>
      </w:r>
      <w:r w:rsidR="00562778" w:rsidRPr="00CC0FC0">
        <w:rPr>
          <w:rFonts w:asciiTheme="minorHAnsi" w:hAnsiTheme="minorHAnsi" w:cstheme="minorHAnsi"/>
          <w:i w:val="0"/>
          <w:sz w:val="20"/>
          <w:lang w:val="it-IT"/>
        </w:rPr>
        <w:t>P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 xml:space="preserve">rotocolli di </w:t>
      </w:r>
      <w:r w:rsidR="00562778" w:rsidRPr="00CC0FC0">
        <w:rPr>
          <w:rFonts w:asciiTheme="minorHAnsi" w:hAnsiTheme="minorHAnsi" w:cstheme="minorHAnsi"/>
          <w:i w:val="0"/>
          <w:sz w:val="20"/>
          <w:lang w:val="it-IT"/>
        </w:rPr>
        <w:t>P</w:t>
      </w:r>
      <w:r w:rsidR="00FF56BF" w:rsidRPr="00CC0FC0">
        <w:rPr>
          <w:rFonts w:asciiTheme="minorHAnsi" w:hAnsiTheme="minorHAnsi" w:cstheme="minorHAnsi"/>
          <w:i w:val="0"/>
          <w:sz w:val="20"/>
          <w:lang w:val="it-IT"/>
        </w:rPr>
        <w:t>revenzione</w:t>
      </w:r>
      <w:bookmarkEnd w:id="15"/>
    </w:p>
    <w:p w14:paraId="1F2E52C0" w14:textId="77777777" w:rsidR="005B2E25" w:rsidRPr="00CC0FC0" w:rsidRDefault="005B2E25" w:rsidP="005B2E25">
      <w:pPr>
        <w:rPr>
          <w:rFonts w:asciiTheme="minorHAnsi" w:hAnsiTheme="minorHAnsi" w:cstheme="minorHAnsi"/>
          <w:sz w:val="20"/>
          <w:lang w:val="it-IT"/>
        </w:rPr>
      </w:pPr>
    </w:p>
    <w:p w14:paraId="4F2941BA" w14:textId="77777777" w:rsidR="00E12F5E" w:rsidRPr="00CC0FC0" w:rsidRDefault="005B2E25" w:rsidP="00E12F5E">
      <w:pPr>
        <w:spacing w:line="240" w:lineRule="auto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L’art</w:t>
      </w:r>
      <w:r w:rsidR="00A66854" w:rsidRPr="00CC0FC0">
        <w:rPr>
          <w:rFonts w:asciiTheme="minorHAnsi" w:hAnsiTheme="minorHAnsi" w:cstheme="minorHAnsi"/>
          <w:sz w:val="20"/>
          <w:lang w:val="it-IT"/>
        </w:rPr>
        <w:t>icolo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 6, comma 2, lett</w:t>
      </w:r>
      <w:r w:rsidR="00A66854" w:rsidRPr="00CC0FC0">
        <w:rPr>
          <w:rFonts w:asciiTheme="minorHAnsi" w:hAnsiTheme="minorHAnsi" w:cstheme="minorHAnsi"/>
          <w:sz w:val="20"/>
          <w:lang w:val="it-IT"/>
        </w:rPr>
        <w:t>era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 a) del </w:t>
      </w:r>
      <w:r w:rsidR="00A66854" w:rsidRPr="00CC0FC0">
        <w:rPr>
          <w:rFonts w:asciiTheme="minorHAnsi" w:hAnsiTheme="minorHAnsi" w:cstheme="minorHAnsi"/>
          <w:sz w:val="20"/>
          <w:lang w:val="it-IT"/>
        </w:rPr>
        <w:t>Decreto 231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 indica, tra gli elementi essenziali del </w:t>
      </w:r>
      <w:r w:rsidR="00E12F5E" w:rsidRPr="00CC0FC0">
        <w:rPr>
          <w:rFonts w:asciiTheme="minorHAnsi" w:hAnsiTheme="minorHAnsi" w:cstheme="minorHAnsi"/>
          <w:sz w:val="20"/>
          <w:lang w:val="it-IT"/>
        </w:rPr>
        <w:t>M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odello di </w:t>
      </w:r>
      <w:r w:rsidR="00E12F5E" w:rsidRPr="00CC0FC0">
        <w:rPr>
          <w:rFonts w:asciiTheme="minorHAnsi" w:hAnsiTheme="minorHAnsi" w:cstheme="minorHAnsi"/>
          <w:sz w:val="20"/>
          <w:lang w:val="it-IT"/>
        </w:rPr>
        <w:t>O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rganizzazione, </w:t>
      </w:r>
      <w:r w:rsidR="00E12F5E" w:rsidRPr="00CC0FC0">
        <w:rPr>
          <w:rFonts w:asciiTheme="minorHAnsi" w:hAnsiTheme="minorHAnsi" w:cstheme="minorHAnsi"/>
          <w:sz w:val="20"/>
          <w:lang w:val="it-IT"/>
        </w:rPr>
        <w:t>G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estione e </w:t>
      </w:r>
      <w:r w:rsidR="00E12F5E" w:rsidRPr="00CC0FC0">
        <w:rPr>
          <w:rFonts w:asciiTheme="minorHAnsi" w:hAnsiTheme="minorHAnsi" w:cstheme="minorHAnsi"/>
          <w:sz w:val="20"/>
          <w:lang w:val="it-IT"/>
        </w:rPr>
        <w:t>C</w:t>
      </w:r>
      <w:r w:rsidRPr="00CC0FC0">
        <w:rPr>
          <w:rFonts w:asciiTheme="minorHAnsi" w:hAnsiTheme="minorHAnsi" w:cstheme="minorHAnsi"/>
          <w:sz w:val="20"/>
          <w:lang w:val="it-IT"/>
        </w:rPr>
        <w:t>ontrollo</w:t>
      </w:r>
      <w:r w:rsidR="00E12F5E" w:rsidRPr="00CC0FC0">
        <w:rPr>
          <w:rFonts w:asciiTheme="minorHAnsi" w:hAnsiTheme="minorHAnsi" w:cstheme="minorHAnsi"/>
          <w:sz w:val="20"/>
          <w:lang w:val="it-IT"/>
        </w:rPr>
        <w:t xml:space="preserve"> «</w:t>
      </w:r>
      <w:r w:rsidRPr="00CC0FC0">
        <w:rPr>
          <w:rFonts w:asciiTheme="minorHAnsi" w:hAnsiTheme="minorHAnsi" w:cstheme="minorHAnsi"/>
          <w:i/>
          <w:sz w:val="20"/>
          <w:lang w:val="it-IT"/>
        </w:rPr>
        <w:t xml:space="preserve">l’individuazione delle </w:t>
      </w:r>
      <w:r w:rsidR="00E12F5E" w:rsidRPr="00CC0FC0">
        <w:rPr>
          <w:rFonts w:asciiTheme="minorHAnsi" w:hAnsiTheme="minorHAnsi" w:cstheme="minorHAnsi"/>
          <w:i/>
          <w:sz w:val="20"/>
          <w:lang w:val="it-IT"/>
        </w:rPr>
        <w:t>attività nel cui ambito possono essere commessi i reati</w:t>
      </w:r>
      <w:r w:rsidR="00E12F5E" w:rsidRPr="00CC0FC0">
        <w:rPr>
          <w:rFonts w:asciiTheme="minorHAnsi" w:hAnsiTheme="minorHAnsi" w:cstheme="minorHAnsi"/>
          <w:sz w:val="20"/>
          <w:lang w:val="it-IT"/>
        </w:rPr>
        <w:t xml:space="preserve">». Si tratta delle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cosiddette </w:t>
      </w:r>
      <w:r w:rsidR="00015377" w:rsidRPr="00CC0FC0">
        <w:rPr>
          <w:rFonts w:asciiTheme="minorHAnsi" w:hAnsiTheme="minorHAnsi" w:cstheme="minorHAnsi"/>
          <w:sz w:val="20"/>
          <w:lang w:val="it-IT"/>
        </w:rPr>
        <w:t>A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015377" w:rsidRPr="00CC0FC0">
        <w:rPr>
          <w:rFonts w:asciiTheme="minorHAnsi" w:hAnsiTheme="minorHAnsi" w:cstheme="minorHAnsi"/>
          <w:sz w:val="20"/>
          <w:lang w:val="it-IT"/>
        </w:rPr>
        <w:t>S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ensibili, nel cui ambito potrebbe presentarsi il rischio di commissione di uno dei </w:t>
      </w:r>
      <w:r w:rsidR="00015377" w:rsidRPr="00CC0FC0">
        <w:rPr>
          <w:rFonts w:asciiTheme="minorHAnsi" w:hAnsiTheme="minorHAnsi" w:cstheme="minorHAnsi"/>
          <w:sz w:val="20"/>
          <w:lang w:val="it-IT"/>
        </w:rPr>
        <w:t>R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eati espressamente richiamati dal </w:t>
      </w:r>
      <w:r w:rsidR="00A66854" w:rsidRPr="00CC0FC0">
        <w:rPr>
          <w:rFonts w:asciiTheme="minorHAnsi" w:hAnsiTheme="minorHAnsi" w:cstheme="minorHAnsi"/>
          <w:sz w:val="20"/>
          <w:lang w:val="it-IT"/>
        </w:rPr>
        <w:t>Decreto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. </w:t>
      </w:r>
    </w:p>
    <w:p w14:paraId="7CCB5C53" w14:textId="77777777" w:rsidR="0077410F" w:rsidRPr="00CC0FC0" w:rsidRDefault="0077410F" w:rsidP="00E12F5E">
      <w:pPr>
        <w:spacing w:line="240" w:lineRule="auto"/>
        <w:rPr>
          <w:rFonts w:asciiTheme="minorHAnsi" w:hAnsiTheme="minorHAnsi" w:cstheme="minorHAnsi"/>
          <w:sz w:val="20"/>
          <w:lang w:val="it-IT"/>
        </w:rPr>
      </w:pPr>
    </w:p>
    <w:p w14:paraId="20A1E19A" w14:textId="3A120823" w:rsidR="005B2E25" w:rsidRPr="00CC0FC0" w:rsidRDefault="00E12F5E" w:rsidP="00E12F5E">
      <w:pPr>
        <w:spacing w:line="240" w:lineRule="auto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Nella presente Appendice, </w:t>
      </w:r>
      <w:r w:rsidR="00C165E5">
        <w:rPr>
          <w:rFonts w:asciiTheme="minorHAnsi" w:hAnsiTheme="minorHAnsi" w:cstheme="minorHAnsi"/>
          <w:sz w:val="20"/>
          <w:lang w:val="it-IT"/>
        </w:rPr>
        <w:t>Esatto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 S.p.A.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ha individuato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nel novero delle proprie </w:t>
      </w:r>
      <w:r w:rsidR="00015377" w:rsidRPr="00CC0FC0">
        <w:rPr>
          <w:rFonts w:asciiTheme="minorHAnsi" w:hAnsiTheme="minorHAnsi" w:cstheme="minorHAnsi"/>
          <w:sz w:val="20"/>
          <w:lang w:val="it-IT"/>
        </w:rPr>
        <w:t>A</w:t>
      </w:r>
      <w:r w:rsidRPr="00CC0FC0">
        <w:rPr>
          <w:rFonts w:asciiTheme="minorHAnsi" w:hAnsiTheme="minorHAnsi" w:cstheme="minorHAnsi"/>
          <w:sz w:val="20"/>
          <w:lang w:val="it-IT"/>
        </w:rPr>
        <w:t>ttività quelle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 che potrebbero </w:t>
      </w:r>
      <w:r w:rsidRPr="00CC0FC0">
        <w:rPr>
          <w:rFonts w:asciiTheme="minorHAnsi" w:hAnsiTheme="minorHAnsi" w:cstheme="minorHAnsi"/>
          <w:sz w:val="20"/>
          <w:lang w:val="it-IT"/>
        </w:rPr>
        <w:t>risultare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 “sensibili”</w:t>
      </w:r>
      <w:r w:rsidR="0077410F" w:rsidRPr="00CC0FC0">
        <w:rPr>
          <w:rFonts w:asciiTheme="minorHAnsi" w:hAnsiTheme="minorHAnsi" w:cstheme="minorHAnsi"/>
          <w:sz w:val="20"/>
          <w:lang w:val="it-IT"/>
        </w:rPr>
        <w:t>,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nell’accezione </w:t>
      </w:r>
      <w:r w:rsidR="0077410F" w:rsidRPr="00CC0FC0">
        <w:rPr>
          <w:rFonts w:asciiTheme="minorHAnsi" w:hAnsiTheme="minorHAnsi" w:cstheme="minorHAnsi"/>
          <w:sz w:val="20"/>
          <w:lang w:val="it-IT"/>
        </w:rPr>
        <w:t xml:space="preserve">sopra </w:t>
      </w:r>
      <w:r w:rsidRPr="00CC0FC0">
        <w:rPr>
          <w:rFonts w:asciiTheme="minorHAnsi" w:hAnsiTheme="minorHAnsi" w:cstheme="minorHAnsi"/>
          <w:sz w:val="20"/>
          <w:lang w:val="it-IT"/>
        </w:rPr>
        <w:t>ricordata</w:t>
      </w:r>
      <w:r w:rsidR="005B2E25" w:rsidRPr="00CC0FC0">
        <w:rPr>
          <w:rFonts w:asciiTheme="minorHAnsi" w:hAnsiTheme="minorHAnsi" w:cstheme="minorHAnsi"/>
          <w:sz w:val="20"/>
          <w:lang w:val="it-IT"/>
        </w:rPr>
        <w:t xml:space="preserve">. </w:t>
      </w:r>
    </w:p>
    <w:p w14:paraId="7D5897C0" w14:textId="2A6A52F0" w:rsidR="00FF56BF" w:rsidRDefault="00FF56BF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spacing w:val="11"/>
          <w:sz w:val="20"/>
          <w:lang w:val="it-IT"/>
        </w:rPr>
      </w:pPr>
    </w:p>
    <w:p w14:paraId="4BFC82D3" w14:textId="3133B6FD" w:rsidR="004E67BA" w:rsidRDefault="004E67BA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spacing w:val="11"/>
          <w:sz w:val="20"/>
          <w:lang w:val="it-IT"/>
        </w:rPr>
      </w:pPr>
    </w:p>
    <w:p w14:paraId="27FFD5B0" w14:textId="77777777" w:rsidR="004E67BA" w:rsidRDefault="004E67BA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spacing w:val="11"/>
          <w:sz w:val="20"/>
          <w:lang w:val="it-IT"/>
        </w:rPr>
      </w:pPr>
    </w:p>
    <w:tbl>
      <w:tblPr>
        <w:tblStyle w:val="Tabellagriglia1chiara-colore2"/>
        <w:tblW w:w="0" w:type="auto"/>
        <w:tblLook w:val="04A0" w:firstRow="1" w:lastRow="0" w:firstColumn="1" w:lastColumn="0" w:noHBand="0" w:noVBand="1"/>
      </w:tblPr>
      <w:tblGrid>
        <w:gridCol w:w="523"/>
        <w:gridCol w:w="3828"/>
        <w:gridCol w:w="4956"/>
      </w:tblGrid>
      <w:tr w:rsidR="004E67BA" w:rsidRPr="005E7088" w14:paraId="6CF81E72" w14:textId="77777777" w:rsidTr="009100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3" w:type="dxa"/>
            <w:shd w:val="clear" w:color="auto" w:fill="D9D9D9" w:themeFill="background1" w:themeFillShade="D9"/>
          </w:tcPr>
          <w:p w14:paraId="305EA582" w14:textId="77777777" w:rsidR="004E67BA" w:rsidRPr="005E7088" w:rsidRDefault="004E67B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-106"/>
              <w:jc w:val="center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sz w:val="20"/>
                <w:lang w:val="it-IT"/>
              </w:rPr>
              <w:lastRenderedPageBreak/>
              <w:t>Rif.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3A003369" w14:textId="77777777" w:rsidR="004E67BA" w:rsidRPr="005E7088" w:rsidRDefault="004E67B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-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sz w:val="20"/>
                <w:lang w:val="it-IT"/>
              </w:rPr>
              <w:t>Macrocategoria</w:t>
            </w:r>
          </w:p>
        </w:tc>
        <w:tc>
          <w:tcPr>
            <w:tcW w:w="4956" w:type="dxa"/>
            <w:shd w:val="clear" w:color="auto" w:fill="D9D9D9" w:themeFill="background1" w:themeFillShade="D9"/>
          </w:tcPr>
          <w:p w14:paraId="34C10C0D" w14:textId="77777777" w:rsidR="004E67BA" w:rsidRPr="005E7088" w:rsidRDefault="004E67B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-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sz w:val="20"/>
                <w:lang w:val="it-IT"/>
              </w:rPr>
              <w:t>Attività sensibili</w:t>
            </w:r>
          </w:p>
        </w:tc>
      </w:tr>
      <w:tr w:rsidR="004E67BA" w:rsidRPr="009C46B0" w14:paraId="1201E413" w14:textId="77777777" w:rsidTr="00910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3" w:type="dxa"/>
          </w:tcPr>
          <w:p w14:paraId="628380D3" w14:textId="77777777" w:rsidR="004E67BA" w:rsidRPr="005E7088" w:rsidRDefault="004E67B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b w:val="0"/>
                <w:sz w:val="20"/>
                <w:lang w:val="it-IT"/>
              </w:rPr>
            </w:pPr>
          </w:p>
          <w:p w14:paraId="69F20394" w14:textId="2459CDE8" w:rsidR="004E67BA" w:rsidRPr="005E7088" w:rsidRDefault="00D36D5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1</w:t>
            </w:r>
          </w:p>
        </w:tc>
        <w:tc>
          <w:tcPr>
            <w:tcW w:w="3828" w:type="dxa"/>
          </w:tcPr>
          <w:p w14:paraId="0480384F" w14:textId="77777777" w:rsidR="004E67BA" w:rsidRPr="005E7088" w:rsidRDefault="004E67B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>Predisposizione e gestione delle comunicazioni relative alla situazione economico-patrimoniale e finanziaria della Società</w:t>
            </w:r>
          </w:p>
        </w:tc>
        <w:tc>
          <w:tcPr>
            <w:tcW w:w="4956" w:type="dxa"/>
          </w:tcPr>
          <w:p w14:paraId="45FCE59F" w14:textId="63171881" w:rsidR="004E67BA" w:rsidRPr="003A0808" w:rsidRDefault="004E67BA" w:rsidP="009100CF">
            <w:pPr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>Tenuta della contabilità, redazione del bilancio e delle comunicazioni sociali in genere</w:t>
            </w:r>
            <w:r>
              <w:rPr>
                <w:rFonts w:asciiTheme="minorHAnsi" w:hAnsiTheme="minorHAnsi" w:cstheme="minorHAnsi"/>
                <w:bCs/>
                <w:sz w:val="20"/>
                <w:lang w:val="it-IT"/>
              </w:rPr>
              <w:t>;</w:t>
            </w: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 xml:space="preserve"> gestione degli adempimenti relativi al funzionamento degli organi sociali; conservazione dei documenti societari visionabili da altri soggetti</w:t>
            </w:r>
            <w:r w:rsidR="003A0808">
              <w:rPr>
                <w:rFonts w:asciiTheme="minorHAnsi" w:hAnsiTheme="minorHAnsi" w:cstheme="minorHAnsi"/>
                <w:sz w:val="20"/>
                <w:lang w:val="it-IT"/>
              </w:rPr>
              <w:t>; archiviazione dei documenti aziendali, delle scritture contabili e dei registri fiscali obbligatori, fatturazione elettronica e sistemi di</w:t>
            </w:r>
            <w:r w:rsidR="003A0808" w:rsidRPr="003A0808">
              <w:rPr>
                <w:rFonts w:asciiTheme="minorHAnsi" w:hAnsiTheme="minorHAnsi" w:cstheme="minorHAnsi"/>
                <w:i/>
                <w:iCs/>
                <w:sz w:val="20"/>
                <w:lang w:val="it-IT"/>
              </w:rPr>
              <w:t xml:space="preserve"> backup</w:t>
            </w:r>
          </w:p>
        </w:tc>
      </w:tr>
      <w:tr w:rsidR="003A0808" w:rsidRPr="009C46B0" w14:paraId="71A39815" w14:textId="77777777" w:rsidTr="00910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3" w:type="dxa"/>
          </w:tcPr>
          <w:p w14:paraId="5EF96BE9" w14:textId="54FDA555" w:rsidR="003A0808" w:rsidRPr="003A0808" w:rsidRDefault="00D36D5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bCs w:val="0"/>
                <w:sz w:val="20"/>
                <w:lang w:val="it-IT"/>
              </w:rPr>
              <w:t>2</w:t>
            </w:r>
          </w:p>
        </w:tc>
        <w:tc>
          <w:tcPr>
            <w:tcW w:w="3828" w:type="dxa"/>
          </w:tcPr>
          <w:p w14:paraId="21ADB4B8" w14:textId="2364A2F8" w:rsidR="003A0808" w:rsidRPr="005E7088" w:rsidRDefault="003A0808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bCs/>
                <w:sz w:val="20"/>
                <w:lang w:val="it-IT"/>
              </w:rPr>
              <w:t>Versamento imposte</w:t>
            </w:r>
          </w:p>
        </w:tc>
        <w:tc>
          <w:tcPr>
            <w:tcW w:w="4956" w:type="dxa"/>
          </w:tcPr>
          <w:p w14:paraId="1FFABFFA" w14:textId="2DFEF013" w:rsidR="003A0808" w:rsidRPr="005E7088" w:rsidRDefault="003A0808" w:rsidP="009100CF">
            <w:pPr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bCs/>
                <w:sz w:val="20"/>
                <w:lang w:val="it-IT"/>
              </w:rPr>
              <w:t>Gestione delle attività nell’ambito del processo di predisposizione di dichiarazioni e comunicazioni concernenti la materia tributaria.</w:t>
            </w:r>
          </w:p>
        </w:tc>
      </w:tr>
      <w:tr w:rsidR="00D36D5A" w:rsidRPr="009C46B0" w14:paraId="335C9EA0" w14:textId="77777777" w:rsidTr="009100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3" w:type="dxa"/>
          </w:tcPr>
          <w:p w14:paraId="26DDA91D" w14:textId="033E2C55" w:rsidR="00D36D5A" w:rsidRPr="003A0808" w:rsidRDefault="00D36D5A" w:rsidP="009100CF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bCs w:val="0"/>
                <w:sz w:val="20"/>
                <w:lang w:val="it-IT"/>
              </w:rPr>
              <w:t>3</w:t>
            </w:r>
          </w:p>
        </w:tc>
        <w:tc>
          <w:tcPr>
            <w:tcW w:w="3828" w:type="dxa"/>
          </w:tcPr>
          <w:p w14:paraId="6C465D69" w14:textId="77777777" w:rsidR="00D36D5A" w:rsidRPr="005E7088" w:rsidRDefault="00D36D5A" w:rsidP="00D36D5A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 xml:space="preserve">Gestione rapporti commerciali </w:t>
            </w:r>
          </w:p>
          <w:p w14:paraId="20AD7848" w14:textId="627A64AD" w:rsidR="00D36D5A" w:rsidRDefault="00D36D5A" w:rsidP="00D36D5A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>con i fornitori</w:t>
            </w:r>
          </w:p>
        </w:tc>
        <w:tc>
          <w:tcPr>
            <w:tcW w:w="4956" w:type="dxa"/>
          </w:tcPr>
          <w:p w14:paraId="39EC2538" w14:textId="76ABA88F" w:rsidR="00D36D5A" w:rsidRDefault="00D36D5A" w:rsidP="009100CF">
            <w:pPr>
              <w:ind w:right="5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lang w:val="it-IT"/>
              </w:rPr>
            </w:pPr>
            <w:r w:rsidRPr="005E7088">
              <w:rPr>
                <w:rFonts w:asciiTheme="minorHAnsi" w:hAnsiTheme="minorHAnsi" w:cstheme="minorHAnsi"/>
                <w:bCs/>
                <w:sz w:val="20"/>
                <w:lang w:val="it-IT"/>
              </w:rPr>
              <w:t>Gestione dei rapporti con i fornitori nell’ambito del processo di acquisizione di beni e servizi e relative fasi di negoziazione e contrattazione.</w:t>
            </w:r>
          </w:p>
        </w:tc>
      </w:tr>
    </w:tbl>
    <w:p w14:paraId="24F6B929" w14:textId="77777777" w:rsidR="00B82A24" w:rsidRPr="00CC0FC0" w:rsidRDefault="00B82A24" w:rsidP="003A0808">
      <w:pPr>
        <w:tabs>
          <w:tab w:val="clear" w:pos="426"/>
        </w:tabs>
        <w:autoSpaceDE w:val="0"/>
        <w:autoSpaceDN w:val="0"/>
        <w:adjustRightInd w:val="0"/>
        <w:spacing w:line="240" w:lineRule="auto"/>
        <w:ind w:right="-142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282A1803" w14:textId="77777777" w:rsidR="00E12F5E" w:rsidRPr="00CC0FC0" w:rsidRDefault="00B57745" w:rsidP="00E12F5E">
      <w:pPr>
        <w:tabs>
          <w:tab w:val="clear" w:pos="426"/>
        </w:tabs>
        <w:autoSpaceDE w:val="0"/>
        <w:autoSpaceDN w:val="0"/>
        <w:adjustRightInd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bookmarkStart w:id="16" w:name="_Hlk536032798"/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Altre </w:t>
      </w:r>
      <w:r w:rsidR="00A66854" w:rsidRPr="00CC0FC0">
        <w:rPr>
          <w:rFonts w:asciiTheme="minorHAnsi" w:hAnsiTheme="minorHAnsi" w:cstheme="minorHAnsi"/>
          <w:bCs/>
          <w:sz w:val="20"/>
          <w:lang w:val="it-IT"/>
        </w:rPr>
        <w:t>A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ttività </w:t>
      </w:r>
      <w:r w:rsidR="00A66854" w:rsidRPr="00CC0FC0">
        <w:rPr>
          <w:rFonts w:asciiTheme="minorHAnsi" w:hAnsiTheme="minorHAnsi" w:cstheme="minorHAnsi"/>
          <w:bCs/>
          <w:sz w:val="20"/>
          <w:lang w:val="it-IT"/>
        </w:rPr>
        <w:t>S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ensibili 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sono quelle attività che 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>presenta</w:t>
      </w:r>
      <w:r w:rsidRPr="00CC0FC0">
        <w:rPr>
          <w:rFonts w:asciiTheme="minorHAnsi" w:hAnsiTheme="minorHAnsi" w:cstheme="minorHAnsi"/>
          <w:bCs/>
          <w:sz w:val="20"/>
          <w:lang w:val="it-IT"/>
        </w:rPr>
        <w:t>no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 rischi di rilevanza penale 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pur rappresentando 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>condotte strumentali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. Le </w:t>
      </w:r>
      <w:r w:rsidR="00015377" w:rsidRPr="00CC0FC0">
        <w:rPr>
          <w:rFonts w:asciiTheme="minorHAnsi" w:hAnsiTheme="minorHAnsi" w:cstheme="minorHAnsi"/>
          <w:bCs/>
          <w:sz w:val="20"/>
          <w:lang w:val="it-IT"/>
        </w:rPr>
        <w:t>A</w:t>
      </w:r>
      <w:r w:rsidRPr="00CC0FC0">
        <w:rPr>
          <w:rFonts w:asciiTheme="minorHAnsi" w:hAnsiTheme="minorHAnsi" w:cstheme="minorHAnsi"/>
          <w:bCs/>
          <w:sz w:val="20"/>
          <w:lang w:val="it-IT"/>
        </w:rPr>
        <w:t>ttività strumentali sono le attività che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, 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anche in combinazione 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con le </w:t>
      </w:r>
      <w:r w:rsidR="00015377" w:rsidRPr="00CC0FC0">
        <w:rPr>
          <w:rFonts w:asciiTheme="minorHAnsi" w:hAnsiTheme="minorHAnsi" w:cstheme="minorHAnsi"/>
          <w:bCs/>
          <w:sz w:val="20"/>
          <w:lang w:val="it-IT"/>
        </w:rPr>
        <w:t>A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ttività </w:t>
      </w:r>
      <w:r w:rsidRPr="00CC0FC0">
        <w:rPr>
          <w:rFonts w:asciiTheme="minorHAnsi" w:hAnsiTheme="minorHAnsi" w:cstheme="minorHAnsi"/>
          <w:bCs/>
          <w:sz w:val="20"/>
          <w:lang w:val="it-IT"/>
        </w:rPr>
        <w:t>“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>direttamente</w:t>
      </w:r>
      <w:r w:rsidRPr="00CC0FC0">
        <w:rPr>
          <w:rFonts w:asciiTheme="minorHAnsi" w:hAnsiTheme="minorHAnsi" w:cstheme="minorHAnsi"/>
          <w:bCs/>
          <w:sz w:val="20"/>
          <w:lang w:val="it-IT"/>
        </w:rPr>
        <w:t>”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 </w:t>
      </w:r>
      <w:r w:rsidR="00015377" w:rsidRPr="00CC0FC0">
        <w:rPr>
          <w:rFonts w:asciiTheme="minorHAnsi" w:hAnsiTheme="minorHAnsi" w:cstheme="minorHAnsi"/>
          <w:bCs/>
          <w:sz w:val="20"/>
          <w:lang w:val="it-IT"/>
        </w:rPr>
        <w:t>S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 xml:space="preserve">ensibili, favoriscono la realizzazione del </w:t>
      </w:r>
      <w:r w:rsidR="00015377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>eato costituendone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 spesso</w:t>
      </w:r>
      <w:r w:rsidR="00E12F5E" w:rsidRPr="00CC0FC0">
        <w:rPr>
          <w:rFonts w:asciiTheme="minorHAnsi" w:hAnsiTheme="minorHAnsi" w:cstheme="minorHAnsi"/>
          <w:bCs/>
          <w:sz w:val="20"/>
          <w:lang w:val="it-IT"/>
        </w:rPr>
        <w:t>, di fatto, la modalità di attuazione.</w:t>
      </w:r>
    </w:p>
    <w:bookmarkEnd w:id="16"/>
    <w:p w14:paraId="71E7F4D1" w14:textId="77777777" w:rsidR="0004102A" w:rsidRPr="00CC0FC0" w:rsidRDefault="0004102A" w:rsidP="006D4BE2">
      <w:pPr>
        <w:tabs>
          <w:tab w:val="clear" w:pos="426"/>
        </w:tabs>
        <w:autoSpaceDE w:val="0"/>
        <w:autoSpaceDN w:val="0"/>
        <w:adjustRightInd w:val="0"/>
        <w:spacing w:line="240" w:lineRule="auto"/>
        <w:ind w:right="-142"/>
        <w:rPr>
          <w:rFonts w:asciiTheme="minorHAnsi" w:hAnsiTheme="minorHAnsi" w:cstheme="minorHAnsi"/>
          <w:b/>
          <w:bCs/>
          <w:sz w:val="20"/>
          <w:lang w:val="it-IT"/>
        </w:rPr>
      </w:pP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576"/>
        <w:gridCol w:w="8770"/>
      </w:tblGrid>
      <w:tr w:rsidR="00B57745" w:rsidRPr="00CC0FC0" w14:paraId="46A4C886" w14:textId="77777777" w:rsidTr="00424D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shd w:val="clear" w:color="auto" w:fill="D9D9D9" w:themeFill="background1" w:themeFillShade="D9"/>
          </w:tcPr>
          <w:p w14:paraId="6AA7EBF0" w14:textId="77777777" w:rsidR="00B57745" w:rsidRPr="00CC0FC0" w:rsidRDefault="00B57745" w:rsidP="00F0038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CC0FC0">
              <w:rPr>
                <w:rFonts w:asciiTheme="minorHAnsi" w:hAnsiTheme="minorHAnsi" w:cstheme="minorHAnsi"/>
                <w:sz w:val="20"/>
                <w:lang w:val="it-IT"/>
              </w:rPr>
              <w:t>Rif.</w:t>
            </w:r>
          </w:p>
        </w:tc>
        <w:tc>
          <w:tcPr>
            <w:tcW w:w="8770" w:type="dxa"/>
            <w:shd w:val="clear" w:color="auto" w:fill="D9D9D9" w:themeFill="background1" w:themeFillShade="D9"/>
          </w:tcPr>
          <w:p w14:paraId="47133353" w14:textId="77777777" w:rsidR="00B57745" w:rsidRPr="00CC0FC0" w:rsidRDefault="00B57745" w:rsidP="003C1C7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-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20"/>
                <w:lang w:val="it-IT"/>
              </w:rPr>
            </w:pPr>
            <w:r w:rsidRPr="00CC0FC0">
              <w:rPr>
                <w:rFonts w:asciiTheme="minorHAnsi" w:hAnsiTheme="minorHAnsi" w:cstheme="minorHAnsi"/>
                <w:sz w:val="20"/>
                <w:lang w:val="it-IT"/>
              </w:rPr>
              <w:t>Attività</w:t>
            </w:r>
            <w:r w:rsidR="00771C21" w:rsidRPr="00CC0FC0">
              <w:rPr>
                <w:rFonts w:asciiTheme="minorHAnsi" w:hAnsiTheme="minorHAnsi" w:cstheme="minorHAnsi"/>
                <w:sz w:val="20"/>
                <w:lang w:val="it-IT"/>
              </w:rPr>
              <w:t xml:space="preserve"> S</w:t>
            </w:r>
            <w:r w:rsidRPr="00CC0FC0">
              <w:rPr>
                <w:rFonts w:asciiTheme="minorHAnsi" w:hAnsiTheme="minorHAnsi" w:cstheme="minorHAnsi"/>
                <w:sz w:val="20"/>
                <w:lang w:val="it-IT"/>
              </w:rPr>
              <w:t>ensibili strumentali</w:t>
            </w:r>
          </w:p>
        </w:tc>
      </w:tr>
      <w:tr w:rsidR="00B57745" w:rsidRPr="009C46B0" w14:paraId="2F5659A6" w14:textId="77777777" w:rsidTr="00424D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3AADA08F" w14:textId="2957C995" w:rsidR="00B57745" w:rsidRPr="00CC0FC0" w:rsidRDefault="003A0808" w:rsidP="00771C21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4</w:t>
            </w:r>
          </w:p>
        </w:tc>
        <w:tc>
          <w:tcPr>
            <w:tcW w:w="8770" w:type="dxa"/>
          </w:tcPr>
          <w:p w14:paraId="31F56CA9" w14:textId="1A97B17A" w:rsidR="00B57745" w:rsidRPr="00CC0FC0" w:rsidRDefault="00F0350C" w:rsidP="003C1C7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  <w:lang w:val="it-IT"/>
              </w:rPr>
            </w:pPr>
            <w:r w:rsidRPr="00F0350C">
              <w:rPr>
                <w:rFonts w:asciiTheme="minorHAnsi" w:hAnsiTheme="minorHAnsi" w:cstheme="minorHAnsi"/>
                <w:sz w:val="20"/>
                <w:lang w:val="it-IT"/>
              </w:rPr>
              <w:t>Gestione omaggi e ospitalità; Spese di rappresentanza; Donazione e Sponsorizzazioni</w:t>
            </w:r>
          </w:p>
        </w:tc>
      </w:tr>
      <w:tr w:rsidR="00B57745" w:rsidRPr="009C46B0" w14:paraId="2386FF99" w14:textId="77777777" w:rsidTr="00424D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1EBA0F5F" w14:textId="6855CFAA" w:rsidR="00B57745" w:rsidRPr="00CC0FC0" w:rsidRDefault="003A0808" w:rsidP="003A39C4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5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5</w:t>
            </w:r>
          </w:p>
        </w:tc>
        <w:tc>
          <w:tcPr>
            <w:tcW w:w="8770" w:type="dxa"/>
          </w:tcPr>
          <w:p w14:paraId="62EC6FB9" w14:textId="34602A40" w:rsidR="00B57745" w:rsidRPr="00CC0FC0" w:rsidRDefault="00771C21" w:rsidP="003C1C7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  <w:lang w:val="it-IT"/>
              </w:rPr>
            </w:pPr>
            <w:r w:rsidRPr="00CC0FC0">
              <w:rPr>
                <w:rFonts w:asciiTheme="minorHAnsi" w:hAnsiTheme="minorHAnsi" w:cstheme="minorHAnsi"/>
                <w:sz w:val="20"/>
                <w:lang w:val="it-IT"/>
              </w:rPr>
              <w:t>A</w:t>
            </w:r>
            <w:r w:rsidR="00F0350C">
              <w:rPr>
                <w:rFonts w:asciiTheme="minorHAnsi" w:hAnsiTheme="minorHAnsi" w:cstheme="minorHAnsi"/>
                <w:sz w:val="20"/>
                <w:lang w:val="it-IT"/>
              </w:rPr>
              <w:t>cquisizione di beni e servizi</w:t>
            </w:r>
            <w:r w:rsidRPr="00CC0FC0">
              <w:rPr>
                <w:rFonts w:asciiTheme="minorHAnsi" w:hAnsiTheme="minorHAnsi" w:cstheme="minorHAnsi"/>
                <w:sz w:val="20"/>
                <w:lang w:val="it-IT"/>
              </w:rPr>
              <w:t xml:space="preserve"> </w:t>
            </w:r>
          </w:p>
        </w:tc>
      </w:tr>
      <w:tr w:rsidR="00B57745" w:rsidRPr="009C46B0" w14:paraId="7C13EEF9" w14:textId="77777777" w:rsidTr="00424D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0D085FEF" w14:textId="632378BF" w:rsidR="00B57745" w:rsidRPr="00CC0FC0" w:rsidRDefault="003A0808" w:rsidP="003A39C4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6</w:t>
            </w:r>
          </w:p>
        </w:tc>
        <w:tc>
          <w:tcPr>
            <w:tcW w:w="8770" w:type="dxa"/>
          </w:tcPr>
          <w:p w14:paraId="15551504" w14:textId="45618B52" w:rsidR="00B57745" w:rsidRPr="00CC0FC0" w:rsidRDefault="00F0350C" w:rsidP="003C1C7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it-IT"/>
              </w:rPr>
            </w:pPr>
            <w:r w:rsidRPr="00907821">
              <w:rPr>
                <w:rFonts w:asciiTheme="minorHAnsi" w:hAnsiTheme="minorHAnsi" w:cstheme="minorHAnsi"/>
                <w:sz w:val="20"/>
                <w:lang w:val="it-IT"/>
              </w:rPr>
              <w:t>Affidamento di incarichi esterni per attività di consulenza (rappresentazione del fabbisogno, scelta del contraente, obblighi di pubblicità ecc.)</w:t>
            </w:r>
          </w:p>
        </w:tc>
      </w:tr>
      <w:tr w:rsidR="00771C21" w:rsidRPr="009C46B0" w14:paraId="45C93416" w14:textId="77777777" w:rsidTr="00424D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14:paraId="23C3D353" w14:textId="31B596EA" w:rsidR="00771C21" w:rsidRPr="00CC0FC0" w:rsidRDefault="003A0808" w:rsidP="003A39C4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7</w:t>
            </w:r>
          </w:p>
        </w:tc>
        <w:tc>
          <w:tcPr>
            <w:tcW w:w="8770" w:type="dxa"/>
          </w:tcPr>
          <w:p w14:paraId="2A8EDD36" w14:textId="4CEFA929" w:rsidR="00771C21" w:rsidRPr="00CC0FC0" w:rsidRDefault="00F0350C" w:rsidP="003C1C77">
            <w:pPr>
              <w:tabs>
                <w:tab w:val="clear" w:pos="426"/>
              </w:tabs>
              <w:autoSpaceDE w:val="0"/>
              <w:autoSpaceDN w:val="0"/>
              <w:adjustRightInd w:val="0"/>
              <w:spacing w:line="240" w:lineRule="auto"/>
              <w:ind w:right="2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G</w:t>
            </w:r>
            <w:r w:rsidRPr="00F0350C">
              <w:rPr>
                <w:rFonts w:asciiTheme="minorHAnsi" w:hAnsiTheme="minorHAnsi" w:cstheme="minorHAnsi"/>
                <w:sz w:val="20"/>
                <w:lang w:val="it-IT"/>
              </w:rPr>
              <w:t>estione del personale, progressioni di carriera</w:t>
            </w:r>
          </w:p>
        </w:tc>
      </w:tr>
    </w:tbl>
    <w:p w14:paraId="52E0172B" w14:textId="77777777" w:rsidR="00D14152" w:rsidRPr="00CC0FC0" w:rsidRDefault="00D14152" w:rsidP="003C1C77">
      <w:pPr>
        <w:tabs>
          <w:tab w:val="clear" w:pos="426"/>
        </w:tabs>
        <w:autoSpaceDE w:val="0"/>
        <w:autoSpaceDN w:val="0"/>
        <w:adjustRightInd w:val="0"/>
        <w:spacing w:line="240" w:lineRule="auto"/>
        <w:ind w:right="284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79E5AB07" w14:textId="4F2DE68E" w:rsidR="003D1727" w:rsidRPr="00CC0FC0" w:rsidRDefault="00B51722" w:rsidP="003D1727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bCs/>
          <w:i w:val="0"/>
          <w:sz w:val="20"/>
          <w:lang w:val="it-IT"/>
        </w:rPr>
      </w:pPr>
      <w:r>
        <w:rPr>
          <w:rFonts w:asciiTheme="minorHAnsi" w:hAnsiTheme="minorHAnsi" w:cstheme="minorHAnsi"/>
          <w:bCs/>
          <w:i w:val="0"/>
          <w:sz w:val="20"/>
          <w:lang w:val="it-IT"/>
        </w:rPr>
        <w:t>F</w:t>
      </w:r>
      <w:r w:rsidR="00E12F5E" w:rsidRPr="00CC0FC0">
        <w:rPr>
          <w:rFonts w:asciiTheme="minorHAnsi" w:hAnsiTheme="minorHAnsi" w:cstheme="minorHAnsi"/>
          <w:bCs/>
          <w:i w:val="0"/>
          <w:sz w:val="20"/>
          <w:lang w:val="it-IT"/>
        </w:rPr>
        <w:t>.</w:t>
      </w:r>
      <w:r w:rsidR="00562778" w:rsidRPr="00CC0FC0">
        <w:rPr>
          <w:rFonts w:asciiTheme="minorHAnsi" w:hAnsiTheme="minorHAnsi" w:cstheme="minorHAnsi"/>
          <w:bCs/>
          <w:i w:val="0"/>
          <w:sz w:val="20"/>
          <w:lang w:val="it-IT"/>
        </w:rPr>
        <w:t>5</w:t>
      </w:r>
      <w:r w:rsidR="00E12F5E" w:rsidRPr="00CC0FC0">
        <w:rPr>
          <w:rFonts w:asciiTheme="minorHAnsi" w:hAnsiTheme="minorHAnsi" w:cstheme="minorHAnsi"/>
          <w:bCs/>
          <w:i w:val="0"/>
          <w:sz w:val="20"/>
          <w:lang w:val="it-IT"/>
        </w:rPr>
        <w:t xml:space="preserve">. </w:t>
      </w:r>
      <w:r w:rsidR="00E12F5E" w:rsidRPr="00CC0FC0">
        <w:rPr>
          <w:rFonts w:asciiTheme="minorHAnsi" w:hAnsiTheme="minorHAnsi" w:cstheme="minorHAnsi"/>
          <w:bCs/>
          <w:i w:val="0"/>
          <w:sz w:val="20"/>
          <w:lang w:val="it-IT"/>
        </w:rPr>
        <w:tab/>
      </w:r>
      <w:r w:rsidR="0087199F" w:rsidRPr="00CC0FC0">
        <w:rPr>
          <w:rFonts w:asciiTheme="minorHAnsi" w:hAnsiTheme="minorHAnsi" w:cstheme="minorHAnsi"/>
          <w:bCs/>
          <w:i w:val="0"/>
          <w:sz w:val="20"/>
          <w:lang w:val="it-IT"/>
        </w:rPr>
        <w:t>P</w:t>
      </w:r>
      <w:r w:rsidR="003D1727" w:rsidRPr="00CC0FC0">
        <w:rPr>
          <w:rFonts w:asciiTheme="minorHAnsi" w:hAnsiTheme="minorHAnsi" w:cstheme="minorHAnsi"/>
          <w:bCs/>
          <w:i w:val="0"/>
          <w:sz w:val="20"/>
          <w:lang w:val="it-IT"/>
        </w:rPr>
        <w:t xml:space="preserve">rotocolli di </w:t>
      </w:r>
      <w:r w:rsidR="00424D5A" w:rsidRPr="00CC0FC0">
        <w:rPr>
          <w:rFonts w:asciiTheme="minorHAnsi" w:hAnsiTheme="minorHAnsi" w:cstheme="minorHAnsi"/>
          <w:bCs/>
          <w:i w:val="0"/>
          <w:sz w:val="20"/>
          <w:lang w:val="it-IT"/>
        </w:rPr>
        <w:t>P</w:t>
      </w:r>
      <w:r w:rsidR="003D1727" w:rsidRPr="00CC0FC0">
        <w:rPr>
          <w:rFonts w:asciiTheme="minorHAnsi" w:hAnsiTheme="minorHAnsi" w:cstheme="minorHAnsi"/>
          <w:bCs/>
          <w:i w:val="0"/>
          <w:sz w:val="20"/>
          <w:lang w:val="it-IT"/>
        </w:rPr>
        <w:t>revenzione</w:t>
      </w:r>
    </w:p>
    <w:p w14:paraId="7ADF26A6" w14:textId="77777777" w:rsidR="008E64FD" w:rsidRPr="00CC0FC0" w:rsidRDefault="008E64FD" w:rsidP="008E64FD">
      <w:pPr>
        <w:rPr>
          <w:rFonts w:asciiTheme="minorHAnsi" w:hAnsiTheme="minorHAnsi" w:cstheme="minorHAnsi"/>
          <w:sz w:val="20"/>
          <w:lang w:val="it-IT"/>
        </w:rPr>
      </w:pPr>
    </w:p>
    <w:p w14:paraId="5DDA98ED" w14:textId="3508F823" w:rsidR="008E64FD" w:rsidRPr="00CC0FC0" w:rsidRDefault="008E64FD" w:rsidP="008E64FD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Il sistema di prevenzione dei controlli perfezionato da </w:t>
      </w:r>
      <w:r w:rsidR="00BF67F5">
        <w:rPr>
          <w:rFonts w:asciiTheme="minorHAnsi" w:hAnsiTheme="minorHAnsi" w:cstheme="minorHAnsi"/>
          <w:sz w:val="20"/>
          <w:lang w:val="it-IT"/>
        </w:rPr>
        <w:t>Esatto</w:t>
      </w:r>
      <w:r w:rsidR="0087199F" w:rsidRPr="00CC0FC0">
        <w:rPr>
          <w:rFonts w:asciiTheme="minorHAnsi" w:hAnsiTheme="minorHAnsi" w:cstheme="minorHAnsi"/>
          <w:sz w:val="20"/>
          <w:lang w:val="it-IT"/>
        </w:rPr>
        <w:t xml:space="preserve"> S.p.A.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prevede, con riferimento alle </w:t>
      </w:r>
      <w:r w:rsidR="00CE7120" w:rsidRPr="00CC0FC0">
        <w:rPr>
          <w:rFonts w:asciiTheme="minorHAnsi" w:hAnsiTheme="minorHAnsi" w:cstheme="minorHAnsi"/>
          <w:sz w:val="20"/>
          <w:lang w:val="it-IT"/>
        </w:rPr>
        <w:t>A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CE7120" w:rsidRPr="00CC0FC0">
        <w:rPr>
          <w:rFonts w:asciiTheme="minorHAnsi" w:hAnsiTheme="minorHAnsi" w:cstheme="minorHAnsi"/>
          <w:sz w:val="20"/>
          <w:lang w:val="it-IT"/>
        </w:rPr>
        <w:t>S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ensibili </w:t>
      </w:r>
      <w:r w:rsidR="00B57745" w:rsidRPr="00CC0FC0">
        <w:rPr>
          <w:rFonts w:asciiTheme="minorHAnsi" w:hAnsiTheme="minorHAnsi" w:cstheme="minorHAnsi"/>
          <w:sz w:val="20"/>
          <w:lang w:val="it-IT"/>
        </w:rPr>
        <w:t xml:space="preserve">(dirette e strumentali) </w:t>
      </w:r>
      <w:r w:rsidR="0087199F" w:rsidRPr="00CC0FC0">
        <w:rPr>
          <w:rFonts w:asciiTheme="minorHAnsi" w:hAnsiTheme="minorHAnsi" w:cstheme="minorHAnsi"/>
          <w:sz w:val="20"/>
          <w:lang w:val="it-IT"/>
        </w:rPr>
        <w:t xml:space="preserve">sopra </w:t>
      </w:r>
      <w:r w:rsidRPr="00CC0FC0">
        <w:rPr>
          <w:rFonts w:asciiTheme="minorHAnsi" w:hAnsiTheme="minorHAnsi" w:cstheme="minorHAnsi"/>
          <w:sz w:val="20"/>
          <w:lang w:val="it-IT"/>
        </w:rPr>
        <w:t>individuate, quanto segue.</w:t>
      </w:r>
    </w:p>
    <w:p w14:paraId="2629A839" w14:textId="77777777" w:rsidR="008E64FD" w:rsidRPr="00CC0FC0" w:rsidRDefault="008E64FD" w:rsidP="008E64FD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7274A4E" w14:textId="77777777" w:rsidR="008E64FD" w:rsidRPr="00CC0FC0" w:rsidRDefault="0064013E" w:rsidP="008E64F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/>
          <w:i/>
          <w:sz w:val="20"/>
          <w:lang w:val="it-IT"/>
        </w:rPr>
        <w:t>Protocolli di Prevenzione Specifici</w:t>
      </w:r>
    </w:p>
    <w:p w14:paraId="295A63A3" w14:textId="77777777" w:rsidR="0064013E" w:rsidRPr="00CC0FC0" w:rsidRDefault="0064013E" w:rsidP="008E64F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0BAD1AC4" w14:textId="77777777" w:rsidR="00BF2AF1" w:rsidRPr="00CC0FC0" w:rsidRDefault="00BF2AF1" w:rsidP="008E64F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bookmarkStart w:id="17" w:name="_Hlk536026908"/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Per le </w:t>
      </w:r>
      <w:r w:rsidR="00832152" w:rsidRPr="00CC0FC0">
        <w:rPr>
          <w:rFonts w:asciiTheme="minorHAnsi" w:hAnsiTheme="minorHAnsi" w:cstheme="minorHAnsi"/>
          <w:bCs/>
          <w:sz w:val="20"/>
          <w:lang w:val="it-IT"/>
        </w:rPr>
        <w:t>A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ttività </w:t>
      </w:r>
      <w:r w:rsidR="00832152" w:rsidRPr="00CC0FC0">
        <w:rPr>
          <w:rFonts w:asciiTheme="minorHAnsi" w:hAnsiTheme="minorHAnsi" w:cstheme="minorHAnsi"/>
          <w:bCs/>
          <w:sz w:val="20"/>
          <w:lang w:val="it-IT"/>
        </w:rPr>
        <w:t>S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ensibili sopra individuate, devono osservarsi le seguenti </w:t>
      </w:r>
      <w:r w:rsidR="00562778" w:rsidRPr="00CC0FC0">
        <w:rPr>
          <w:rFonts w:asciiTheme="minorHAnsi" w:hAnsiTheme="minorHAnsi" w:cstheme="minorHAnsi"/>
          <w:bCs/>
          <w:sz w:val="20"/>
          <w:lang w:val="it-IT"/>
        </w:rPr>
        <w:t>P</w:t>
      </w:r>
      <w:r w:rsidRPr="00CC0FC0">
        <w:rPr>
          <w:rFonts w:asciiTheme="minorHAnsi" w:hAnsiTheme="minorHAnsi" w:cstheme="minorHAnsi"/>
          <w:bCs/>
          <w:sz w:val="20"/>
          <w:lang w:val="it-IT"/>
        </w:rPr>
        <w:t>rocedure</w:t>
      </w:r>
      <w:r w:rsidR="00080E7F" w:rsidRPr="00CC0FC0">
        <w:rPr>
          <w:rFonts w:asciiTheme="minorHAnsi" w:hAnsiTheme="minorHAnsi" w:cstheme="minorHAnsi"/>
          <w:bCs/>
          <w:sz w:val="20"/>
          <w:lang w:val="it-IT"/>
        </w:rPr>
        <w:t>:</w:t>
      </w:r>
    </w:p>
    <w:p w14:paraId="0AE88DAC" w14:textId="77777777" w:rsidR="00BF2AF1" w:rsidRPr="00CC0FC0" w:rsidRDefault="00BF2AF1" w:rsidP="00F00387">
      <w:pPr>
        <w:pStyle w:val="Paragrafoelenco"/>
        <w:tabs>
          <w:tab w:val="clear" w:pos="426"/>
        </w:tabs>
        <w:autoSpaceDE w:val="0"/>
        <w:autoSpaceDN w:val="0"/>
        <w:adjustRightInd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5AB912E3" w14:textId="13065A6D" w:rsidR="001E68D8" w:rsidRDefault="001E68D8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bCs/>
          <w:sz w:val="20"/>
          <w:lang w:val="it-IT"/>
        </w:rPr>
      </w:pPr>
      <w:bookmarkStart w:id="18" w:name="_Hlk536027021"/>
      <w:bookmarkEnd w:id="17"/>
      <w:r>
        <w:rPr>
          <w:rFonts w:asciiTheme="minorHAnsi" w:hAnsiTheme="minorHAnsi" w:cstheme="minorHAnsi"/>
          <w:bCs/>
          <w:sz w:val="20"/>
          <w:lang w:val="it-IT"/>
        </w:rPr>
        <w:t>Codice Etico;</w:t>
      </w:r>
    </w:p>
    <w:p w14:paraId="5A9D0354" w14:textId="5B36A732" w:rsidR="00BF67F5" w:rsidRPr="009C574E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bCs/>
          <w:sz w:val="20"/>
          <w:lang w:val="it-IT"/>
        </w:rPr>
      </w:pPr>
      <w:r w:rsidRPr="009C574E">
        <w:rPr>
          <w:rFonts w:asciiTheme="minorHAnsi" w:hAnsiTheme="minorHAnsi" w:cstheme="minorHAnsi"/>
          <w:bCs/>
          <w:sz w:val="20"/>
          <w:lang w:val="it-IT"/>
        </w:rPr>
        <w:t>Procedure Rapporti con Pubblica Amministrazione;</w:t>
      </w:r>
    </w:p>
    <w:p w14:paraId="549595BD" w14:textId="77777777" w:rsidR="00BF67F5" w:rsidRPr="009C574E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bCs/>
          <w:sz w:val="20"/>
          <w:lang w:val="it-IT"/>
        </w:rPr>
      </w:pPr>
      <w:r w:rsidRPr="009C574E">
        <w:rPr>
          <w:rFonts w:asciiTheme="minorHAnsi" w:hAnsiTheme="minorHAnsi" w:cstheme="minorHAnsi"/>
          <w:sz w:val="20"/>
          <w:lang w:val="it-IT"/>
        </w:rPr>
        <w:t xml:space="preserve">Procedura </w:t>
      </w:r>
      <w:r>
        <w:rPr>
          <w:rFonts w:asciiTheme="minorHAnsi" w:hAnsiTheme="minorHAnsi" w:cstheme="minorHAnsi"/>
          <w:sz w:val="20"/>
          <w:lang w:val="it-IT"/>
        </w:rPr>
        <w:t>I</w:t>
      </w:r>
      <w:r w:rsidRPr="009C574E">
        <w:rPr>
          <w:rFonts w:asciiTheme="minorHAnsi" w:hAnsiTheme="minorHAnsi" w:cstheme="minorHAnsi"/>
          <w:sz w:val="20"/>
          <w:lang w:val="it-IT"/>
        </w:rPr>
        <w:t>spezioni, accessi, controlli e richieste di autorità pubbliche;</w:t>
      </w:r>
    </w:p>
    <w:p w14:paraId="099E66E7" w14:textId="77777777" w:rsidR="00BF67F5" w:rsidRPr="00907821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bCs/>
          <w:sz w:val="20"/>
          <w:lang w:val="it-IT"/>
        </w:rPr>
      </w:pPr>
      <w:r w:rsidRPr="00907821">
        <w:rPr>
          <w:rFonts w:asciiTheme="minorHAnsi" w:hAnsiTheme="minorHAnsi" w:cstheme="minorHAnsi"/>
          <w:sz w:val="20"/>
          <w:lang w:val="it-IT"/>
        </w:rPr>
        <w:t xml:space="preserve">Regolamento per l’affidamento degli incarichi esterni; </w:t>
      </w:r>
    </w:p>
    <w:p w14:paraId="1CDE6D55" w14:textId="77777777" w:rsidR="00BF67F5" w:rsidRPr="00907821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bCs/>
          <w:sz w:val="20"/>
          <w:lang w:val="it-IT"/>
        </w:rPr>
      </w:pPr>
      <w:r w:rsidRPr="00907821" w:rsidDel="00514228">
        <w:rPr>
          <w:rFonts w:asciiTheme="minorHAnsi" w:hAnsiTheme="minorHAnsi" w:cstheme="minorHAnsi"/>
          <w:sz w:val="20"/>
          <w:lang w:val="it-IT"/>
        </w:rPr>
        <w:t xml:space="preserve">Regolamento per il reclutamento del personale, in ossequio alle disposizioni del </w:t>
      </w:r>
      <w:r w:rsidRPr="00907821">
        <w:rPr>
          <w:rFonts w:asciiTheme="minorHAnsi" w:hAnsiTheme="minorHAnsi" w:cstheme="minorHAnsi"/>
          <w:sz w:val="20"/>
          <w:lang w:val="it-IT"/>
        </w:rPr>
        <w:t>d.lgs.</w:t>
      </w:r>
      <w:r w:rsidRPr="00907821" w:rsidDel="00514228">
        <w:rPr>
          <w:rFonts w:asciiTheme="minorHAnsi" w:hAnsiTheme="minorHAnsi" w:cstheme="minorHAnsi"/>
          <w:sz w:val="20"/>
          <w:lang w:val="it-IT"/>
        </w:rPr>
        <w:t xml:space="preserve"> 175/2916 (Testo unico delle Società a partecipazione pubblica)</w:t>
      </w:r>
      <w:r w:rsidRPr="00907821">
        <w:rPr>
          <w:rFonts w:asciiTheme="minorHAnsi" w:hAnsiTheme="minorHAnsi" w:cstheme="minorHAnsi"/>
          <w:sz w:val="20"/>
          <w:lang w:val="it-IT"/>
        </w:rPr>
        <w:t>;</w:t>
      </w:r>
    </w:p>
    <w:p w14:paraId="1C151F50" w14:textId="77777777" w:rsidR="00BF67F5" w:rsidRPr="009C574E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sz w:val="20"/>
          <w:lang w:val="it-IT"/>
        </w:rPr>
      </w:pPr>
      <w:r w:rsidRPr="009C574E">
        <w:rPr>
          <w:rFonts w:asciiTheme="minorHAnsi" w:hAnsiTheme="minorHAnsi" w:cstheme="minorHAnsi"/>
          <w:sz w:val="20"/>
          <w:lang w:val="it-IT"/>
        </w:rPr>
        <w:t>Procedura Conflitti di Interesse;</w:t>
      </w:r>
    </w:p>
    <w:p w14:paraId="715EF3D6" w14:textId="77777777" w:rsidR="00BF67F5" w:rsidRPr="00313C31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sz w:val="20"/>
          <w:lang w:val="it-IT"/>
        </w:rPr>
      </w:pPr>
      <w:r w:rsidRPr="00313C31">
        <w:rPr>
          <w:rFonts w:asciiTheme="minorHAnsi" w:hAnsiTheme="minorHAnsi" w:cstheme="minorHAnsi"/>
          <w:sz w:val="20"/>
          <w:lang w:val="it-IT"/>
        </w:rPr>
        <w:t>Procedura Liberalità, donazioni, regali e omaggi;</w:t>
      </w:r>
    </w:p>
    <w:p w14:paraId="389406BD" w14:textId="77777777" w:rsidR="00BF67F5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sz w:val="20"/>
          <w:lang w:val="it-IT"/>
        </w:rPr>
      </w:pPr>
      <w:r w:rsidRPr="00C81CB7">
        <w:rPr>
          <w:rFonts w:asciiTheme="minorHAnsi" w:hAnsiTheme="minorHAnsi" w:cstheme="minorHAnsi"/>
          <w:sz w:val="20"/>
          <w:lang w:val="it-IT"/>
        </w:rPr>
        <w:t>Procedura per Regali e Ospitalità ricevuti dai Dipendenti di Esatto S.p.A. (contenuta nel Codice etico);</w:t>
      </w:r>
    </w:p>
    <w:p w14:paraId="7CD074BE" w14:textId="632BB8C6" w:rsidR="00BF67F5" w:rsidRPr="00BF67F5" w:rsidRDefault="00BF67F5" w:rsidP="00A51955">
      <w:pPr>
        <w:pStyle w:val="Paragrafoelenco"/>
        <w:numPr>
          <w:ilvl w:val="0"/>
          <w:numId w:val="4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right="-142" w:hanging="720"/>
        <w:rPr>
          <w:rFonts w:asciiTheme="minorHAnsi" w:hAnsiTheme="minorHAnsi" w:cstheme="minorHAnsi"/>
          <w:sz w:val="20"/>
          <w:lang w:val="it-IT"/>
        </w:rPr>
      </w:pPr>
      <w:r w:rsidRPr="00BF67F5">
        <w:rPr>
          <w:rFonts w:asciiTheme="minorHAnsi" w:hAnsiTheme="minorHAnsi" w:cstheme="minorHAnsi"/>
          <w:sz w:val="20"/>
          <w:lang w:val="it-IT"/>
        </w:rPr>
        <w:t>Procedura Tracciabilità dei flussi finanziari, uso del contante e contributi economici pubblici</w:t>
      </w:r>
      <w:r>
        <w:rPr>
          <w:rFonts w:asciiTheme="minorHAnsi" w:hAnsiTheme="minorHAnsi" w:cstheme="minorHAnsi"/>
          <w:sz w:val="20"/>
          <w:lang w:val="it-IT"/>
        </w:rPr>
        <w:t>.</w:t>
      </w:r>
    </w:p>
    <w:p w14:paraId="43A2B96A" w14:textId="77777777" w:rsidR="00BF67F5" w:rsidRPr="00BF67F5" w:rsidRDefault="00BF67F5" w:rsidP="00BF67F5">
      <w:pPr>
        <w:pStyle w:val="Paragrafoelenco"/>
        <w:tabs>
          <w:tab w:val="clear" w:pos="426"/>
        </w:tabs>
        <w:autoSpaceDE w:val="0"/>
        <w:autoSpaceDN w:val="0"/>
        <w:adjustRightInd w:val="0"/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444403B7" w14:textId="60213DC1" w:rsidR="002D227F" w:rsidRPr="002D227F" w:rsidRDefault="002D227F" w:rsidP="002D227F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2D227F">
        <w:rPr>
          <w:rFonts w:asciiTheme="minorHAnsi" w:hAnsiTheme="minorHAnsi" w:cstheme="minorHAnsi"/>
          <w:sz w:val="20"/>
          <w:lang w:val="it-IT"/>
        </w:rPr>
        <w:t xml:space="preserve">Le </w:t>
      </w:r>
      <w:r w:rsidRPr="002D227F">
        <w:rPr>
          <w:rFonts w:asciiTheme="minorHAnsi" w:hAnsiTheme="minorHAnsi" w:cstheme="minorHAnsi"/>
          <w:sz w:val="20"/>
          <w:u w:val="single"/>
          <w:lang w:val="it-IT"/>
        </w:rPr>
        <w:t>Attività Sensibili di cui al n. 1</w:t>
      </w:r>
      <w:r w:rsidRPr="002D227F">
        <w:rPr>
          <w:rFonts w:asciiTheme="minorHAnsi" w:hAnsiTheme="minorHAnsi" w:cstheme="minorHAnsi"/>
          <w:sz w:val="20"/>
          <w:lang w:val="it-IT"/>
        </w:rPr>
        <w:t xml:space="preserve"> sono altresì svolte, oltre che nel rispetto dei Protocolli e principi stabiliti nell’Appendice </w:t>
      </w:r>
      <w:r w:rsidR="00D255ED">
        <w:rPr>
          <w:rFonts w:asciiTheme="minorHAnsi" w:hAnsiTheme="minorHAnsi" w:cstheme="minorHAnsi"/>
          <w:sz w:val="20"/>
          <w:lang w:val="it-IT"/>
        </w:rPr>
        <w:t>C</w:t>
      </w:r>
      <w:r w:rsidRPr="002D227F">
        <w:rPr>
          <w:rFonts w:asciiTheme="minorHAnsi" w:hAnsiTheme="minorHAnsi" w:cstheme="minorHAnsi"/>
          <w:sz w:val="20"/>
          <w:lang w:val="it-IT"/>
        </w:rPr>
        <w:t xml:space="preserve"> alla quale si rimanda, nel rispetto dei seguenti Protocolli e principi, che devono essere recepiti anche nelle Procedure e circolari interne regolanti tali attività:</w:t>
      </w:r>
    </w:p>
    <w:p w14:paraId="004F6438" w14:textId="77777777" w:rsidR="002D227F" w:rsidRPr="002D227F" w:rsidRDefault="002D227F" w:rsidP="002D227F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00C45891" w14:textId="77777777" w:rsidR="002D227F" w:rsidRPr="002D227F" w:rsidRDefault="002D227F" w:rsidP="002D227F">
      <w:pPr>
        <w:numPr>
          <w:ilvl w:val="0"/>
          <w:numId w:val="6"/>
        </w:numPr>
        <w:tabs>
          <w:tab w:val="clear" w:pos="426"/>
          <w:tab w:val="left" w:pos="0"/>
        </w:tabs>
        <w:spacing w:line="240" w:lineRule="auto"/>
        <w:ind w:left="567" w:hanging="567"/>
        <w:rPr>
          <w:rFonts w:asciiTheme="minorHAnsi" w:hAnsiTheme="minorHAnsi" w:cstheme="minorHAnsi"/>
          <w:bCs/>
          <w:sz w:val="20"/>
          <w:lang w:val="it-IT"/>
        </w:rPr>
      </w:pPr>
      <w:r w:rsidRPr="002D227F">
        <w:rPr>
          <w:rFonts w:asciiTheme="minorHAnsi" w:hAnsiTheme="minorHAnsi" w:cstheme="minorHAnsi"/>
          <w:bCs/>
          <w:sz w:val="20"/>
          <w:lang w:val="it-IT"/>
        </w:rPr>
        <w:t xml:space="preserve">i documenti contabili, le scritture contabili obbligatorie e i registri fiscali obbligatori devono essere regolarmente archiviati; </w:t>
      </w:r>
    </w:p>
    <w:p w14:paraId="07866A34" w14:textId="77777777" w:rsidR="002D227F" w:rsidRPr="002D227F" w:rsidRDefault="002D227F" w:rsidP="002D227F">
      <w:pPr>
        <w:numPr>
          <w:ilvl w:val="0"/>
          <w:numId w:val="6"/>
        </w:numPr>
        <w:tabs>
          <w:tab w:val="clear" w:pos="426"/>
          <w:tab w:val="left" w:pos="0"/>
          <w:tab w:val="num" w:pos="993"/>
        </w:tabs>
        <w:spacing w:line="240" w:lineRule="auto"/>
        <w:ind w:left="567" w:hanging="567"/>
        <w:rPr>
          <w:rFonts w:asciiTheme="minorHAnsi" w:hAnsiTheme="minorHAnsi" w:cstheme="minorHAnsi"/>
          <w:bCs/>
          <w:sz w:val="20"/>
          <w:lang w:val="it-IT"/>
        </w:rPr>
      </w:pPr>
      <w:r w:rsidRPr="002D227F">
        <w:rPr>
          <w:rFonts w:asciiTheme="minorHAnsi" w:hAnsiTheme="minorHAnsi" w:cstheme="minorHAnsi"/>
          <w:bCs/>
          <w:sz w:val="20"/>
          <w:lang w:val="it-IT"/>
        </w:rPr>
        <w:lastRenderedPageBreak/>
        <w:t>la Funzione aziendale incaricata dell’Attività Sensibile deve verificare, con periodicità annuale, la corrispondenza tra il luogo di effettiva conservazione delle scritture contabili e quello comunicato all’Agenzia delle Entrate (eventuali sedi secondarie o esterne);</w:t>
      </w:r>
    </w:p>
    <w:p w14:paraId="4AA4FF3B" w14:textId="77EBB448" w:rsidR="002D227F" w:rsidRPr="002D227F" w:rsidRDefault="002D227F" w:rsidP="002D227F">
      <w:pPr>
        <w:numPr>
          <w:ilvl w:val="0"/>
          <w:numId w:val="6"/>
        </w:numPr>
        <w:tabs>
          <w:tab w:val="clear" w:pos="426"/>
          <w:tab w:val="left" w:pos="0"/>
          <w:tab w:val="num" w:pos="993"/>
        </w:tabs>
        <w:spacing w:line="240" w:lineRule="auto"/>
        <w:ind w:left="567" w:hanging="567"/>
        <w:rPr>
          <w:rFonts w:asciiTheme="minorHAnsi" w:hAnsiTheme="minorHAnsi" w:cstheme="minorHAnsi"/>
          <w:bCs/>
          <w:sz w:val="20"/>
          <w:lang w:val="it-IT"/>
        </w:rPr>
      </w:pPr>
      <w:r w:rsidRPr="002D227F">
        <w:rPr>
          <w:rFonts w:asciiTheme="minorHAnsi" w:hAnsiTheme="minorHAnsi" w:cstheme="minorHAnsi"/>
          <w:bCs/>
          <w:sz w:val="20"/>
          <w:lang w:val="it-IT"/>
        </w:rPr>
        <w:t>la Funzione preposta deve informare il Collegio Sindacale dei controlli effettuati, al fine di permettere agli stessi di verificare la corretta tenuta dei libri contabili e la conservazione della documentazione di supporto;</w:t>
      </w:r>
    </w:p>
    <w:p w14:paraId="36E04B48" w14:textId="77777777" w:rsidR="002D227F" w:rsidRPr="002D227F" w:rsidRDefault="002D227F" w:rsidP="002D227F">
      <w:pPr>
        <w:numPr>
          <w:ilvl w:val="0"/>
          <w:numId w:val="6"/>
        </w:numPr>
        <w:tabs>
          <w:tab w:val="clear" w:pos="426"/>
          <w:tab w:val="left" w:pos="0"/>
          <w:tab w:val="num" w:pos="993"/>
        </w:tabs>
        <w:spacing w:line="240" w:lineRule="auto"/>
        <w:ind w:left="567" w:hanging="567"/>
        <w:rPr>
          <w:rFonts w:asciiTheme="minorHAnsi" w:hAnsiTheme="minorHAnsi" w:cstheme="minorHAnsi"/>
          <w:bCs/>
          <w:sz w:val="20"/>
          <w:lang w:val="it-IT"/>
        </w:rPr>
      </w:pPr>
      <w:r w:rsidRPr="002D227F">
        <w:rPr>
          <w:rFonts w:asciiTheme="minorHAnsi" w:hAnsiTheme="minorHAnsi" w:cstheme="minorHAnsi"/>
          <w:bCs/>
          <w:sz w:val="20"/>
          <w:lang w:val="it-IT"/>
        </w:rPr>
        <w:t xml:space="preserve">al sistema di gestione della contabilità deve essere garantita specifica regolamentazione di accesso (con adeguati livelli operativi) e archiviazione dei dati in modo da renderli non modificabili. </w:t>
      </w:r>
    </w:p>
    <w:p w14:paraId="22C3B125" w14:textId="77777777" w:rsidR="002D227F" w:rsidRDefault="002D227F" w:rsidP="008E64FD">
      <w:pPr>
        <w:spacing w:line="240" w:lineRule="auto"/>
        <w:ind w:right="-142"/>
        <w:rPr>
          <w:rFonts w:asciiTheme="minorHAnsi" w:hAnsiTheme="minorHAnsi" w:cstheme="minorHAnsi"/>
          <w:sz w:val="20"/>
          <w:highlight w:val="yellow"/>
          <w:lang w:val="it-IT"/>
        </w:rPr>
      </w:pPr>
    </w:p>
    <w:p w14:paraId="500F91FD" w14:textId="2D6BFC88" w:rsidR="00080E7F" w:rsidRPr="000C7FD2" w:rsidRDefault="00080E7F" w:rsidP="008E64FD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L</w:t>
      </w:r>
      <w:r w:rsidR="00BD763E" w:rsidRPr="000C7FD2">
        <w:rPr>
          <w:rFonts w:asciiTheme="minorHAnsi" w:hAnsiTheme="minorHAnsi" w:cstheme="minorHAnsi"/>
          <w:sz w:val="20"/>
          <w:lang w:val="it-IT"/>
        </w:rPr>
        <w:t>’</w:t>
      </w:r>
      <w:r w:rsidRPr="000C7FD2">
        <w:rPr>
          <w:rFonts w:asciiTheme="minorHAnsi" w:hAnsiTheme="minorHAnsi" w:cstheme="minorHAnsi"/>
          <w:sz w:val="20"/>
          <w:u w:val="single"/>
          <w:lang w:val="it-IT"/>
        </w:rPr>
        <w:t>Attività Sensibil</w:t>
      </w:r>
      <w:r w:rsidR="00BD763E" w:rsidRPr="000C7FD2">
        <w:rPr>
          <w:rFonts w:asciiTheme="minorHAnsi" w:hAnsiTheme="minorHAnsi" w:cstheme="minorHAnsi"/>
          <w:sz w:val="20"/>
          <w:u w:val="single"/>
          <w:lang w:val="it-IT"/>
        </w:rPr>
        <w:t>e</w:t>
      </w:r>
      <w:r w:rsidRPr="000C7FD2">
        <w:rPr>
          <w:rFonts w:asciiTheme="minorHAnsi" w:hAnsiTheme="minorHAnsi" w:cstheme="minorHAnsi"/>
          <w:sz w:val="20"/>
          <w:u w:val="single"/>
          <w:lang w:val="it-IT"/>
        </w:rPr>
        <w:t xml:space="preserve"> di cui al n. </w:t>
      </w:r>
      <w:r w:rsidR="008972C0" w:rsidRPr="000C7FD2">
        <w:rPr>
          <w:rFonts w:asciiTheme="minorHAnsi" w:hAnsiTheme="minorHAnsi" w:cstheme="minorHAnsi"/>
          <w:sz w:val="20"/>
          <w:u w:val="single"/>
          <w:lang w:val="it-IT"/>
        </w:rPr>
        <w:t>2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</w:t>
      </w:r>
      <w:r w:rsidR="00BD763E" w:rsidRPr="000C7FD2">
        <w:rPr>
          <w:rFonts w:asciiTheme="minorHAnsi" w:hAnsiTheme="minorHAnsi" w:cstheme="minorHAnsi"/>
          <w:sz w:val="20"/>
          <w:lang w:val="it-IT"/>
        </w:rPr>
        <w:t>è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altresì svolt</w:t>
      </w:r>
      <w:r w:rsidR="00BD763E" w:rsidRPr="000C7FD2">
        <w:rPr>
          <w:rFonts w:asciiTheme="minorHAnsi" w:hAnsiTheme="minorHAnsi" w:cstheme="minorHAnsi"/>
          <w:sz w:val="20"/>
          <w:lang w:val="it-IT"/>
        </w:rPr>
        <w:t>a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nel rispetto dei seguenti </w:t>
      </w:r>
      <w:r w:rsidR="00562778" w:rsidRPr="000C7FD2">
        <w:rPr>
          <w:rFonts w:asciiTheme="minorHAnsi" w:hAnsiTheme="minorHAnsi" w:cstheme="minorHAnsi"/>
          <w:sz w:val="20"/>
          <w:lang w:val="it-IT"/>
        </w:rPr>
        <w:t>P</w:t>
      </w:r>
      <w:r w:rsidRPr="000C7FD2">
        <w:rPr>
          <w:rFonts w:asciiTheme="minorHAnsi" w:hAnsiTheme="minorHAnsi" w:cstheme="minorHAnsi"/>
          <w:sz w:val="20"/>
          <w:lang w:val="it-IT"/>
        </w:rPr>
        <w:t>rotocolli e principi, che devono essere recepiti anche nelle Procedure e circolari interne regolanti tal</w:t>
      </w:r>
      <w:r w:rsidR="00BD763E" w:rsidRPr="000C7FD2">
        <w:rPr>
          <w:rFonts w:asciiTheme="minorHAnsi" w:hAnsiTheme="minorHAnsi" w:cstheme="minorHAnsi"/>
          <w:sz w:val="20"/>
          <w:lang w:val="it-IT"/>
        </w:rPr>
        <w:t>e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attività:</w:t>
      </w:r>
    </w:p>
    <w:p w14:paraId="00607207" w14:textId="77777777" w:rsidR="00080E7F" w:rsidRPr="000C7FD2" w:rsidRDefault="00080E7F" w:rsidP="008E64F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0F03253A" w14:textId="77777777" w:rsidR="00BD763E" w:rsidRPr="000C7FD2" w:rsidRDefault="00BD763E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 xml:space="preserve">deve sussistere una chiara identificazione dei ruoli e delle responsabilità interne delle </w:t>
      </w:r>
      <w:r w:rsidR="004E06BA" w:rsidRPr="000C7FD2">
        <w:rPr>
          <w:rFonts w:asciiTheme="minorHAnsi" w:hAnsiTheme="minorHAnsi" w:cstheme="minorHAnsi"/>
          <w:sz w:val="20"/>
          <w:lang w:val="it-IT"/>
        </w:rPr>
        <w:t xml:space="preserve">Funzioni </w:t>
      </w:r>
      <w:r w:rsidR="003F054D" w:rsidRPr="000C7FD2">
        <w:rPr>
          <w:rFonts w:asciiTheme="minorHAnsi" w:hAnsiTheme="minorHAnsi" w:cstheme="minorHAnsi"/>
          <w:sz w:val="20"/>
          <w:lang w:val="it-IT"/>
        </w:rPr>
        <w:t>a</w:t>
      </w:r>
      <w:r w:rsidR="004E06BA" w:rsidRPr="000C7FD2">
        <w:rPr>
          <w:rFonts w:asciiTheme="minorHAnsi" w:hAnsiTheme="minorHAnsi" w:cstheme="minorHAnsi"/>
          <w:sz w:val="20"/>
          <w:lang w:val="it-IT"/>
        </w:rPr>
        <w:t>ziendali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coinvolte nell’Attività Sensibile;</w:t>
      </w:r>
    </w:p>
    <w:p w14:paraId="06B7DBC5" w14:textId="77777777" w:rsidR="00BD763E" w:rsidRPr="000C7FD2" w:rsidRDefault="00BD763E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deve sussistere una chiara definizione dei ruoli e del perimetro di intervento di eventuali consulenti esterni;</w:t>
      </w:r>
    </w:p>
    <w:p w14:paraId="5676D12A" w14:textId="77777777" w:rsidR="00BD763E" w:rsidRPr="000C7FD2" w:rsidRDefault="00BD763E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bCs/>
          <w:sz w:val="20"/>
          <w:lang w:val="it-IT"/>
        </w:rPr>
        <w:t>ruoli e responsabilità dei soggetti coinvolti</w:t>
      </w:r>
      <w:r w:rsidRPr="000C7FD2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0C7FD2">
        <w:rPr>
          <w:rFonts w:asciiTheme="minorHAnsi" w:hAnsiTheme="minorHAnsi" w:cstheme="minorHAnsi"/>
          <w:sz w:val="20"/>
          <w:lang w:val="it-IT"/>
        </w:rPr>
        <w:t>nelle diverse fasi dell’Attività Sensibile devono essere assegnati con chiarezza e nel rispetto del principio di segregazione delle funzioni;</w:t>
      </w:r>
    </w:p>
    <w:p w14:paraId="274317ED" w14:textId="77777777" w:rsidR="00BD763E" w:rsidRPr="000C7FD2" w:rsidRDefault="00BD763E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dev’essere garantito un continuo monitoraggio, anche attraverso eventuali consulenti esterni, dell’evoluzione del quadro normativo di riferimento, anche attraverso un’adeguata formazione dei soggetti coinvolti nel processo di predisposizione degli adempimenti fiscali;</w:t>
      </w:r>
    </w:p>
    <w:p w14:paraId="53F998B7" w14:textId="77777777" w:rsidR="00BD763E" w:rsidRPr="000C7FD2" w:rsidRDefault="0003716F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 xml:space="preserve">le Funzioni </w:t>
      </w:r>
      <w:r w:rsidR="003F054D" w:rsidRPr="000C7FD2">
        <w:rPr>
          <w:rFonts w:asciiTheme="minorHAnsi" w:hAnsiTheme="minorHAnsi" w:cstheme="minorHAnsi"/>
          <w:sz w:val="20"/>
          <w:lang w:val="it-IT"/>
        </w:rPr>
        <w:t>a</w:t>
      </w:r>
      <w:r w:rsidRPr="000C7FD2">
        <w:rPr>
          <w:rFonts w:asciiTheme="minorHAnsi" w:hAnsiTheme="minorHAnsi" w:cstheme="minorHAnsi"/>
          <w:sz w:val="20"/>
          <w:lang w:val="it-IT"/>
        </w:rPr>
        <w:t>ziendali coinvolte nella redazione dei documenti tributari</w:t>
      </w:r>
      <w:r w:rsidR="00125626" w:rsidRPr="000C7FD2">
        <w:rPr>
          <w:rFonts w:asciiTheme="minorHAnsi" w:hAnsiTheme="minorHAnsi" w:cstheme="minorHAnsi"/>
          <w:sz w:val="20"/>
          <w:lang w:val="it-IT"/>
        </w:rPr>
        <w:t>, nonché quelle coinvolte nelle fasi propedeutiche o che possono comunque sortire effetti sul piano fiscale devono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svolg</w:t>
      </w:r>
      <w:r w:rsidR="00125626" w:rsidRPr="000C7FD2">
        <w:rPr>
          <w:rFonts w:asciiTheme="minorHAnsi" w:hAnsiTheme="minorHAnsi" w:cstheme="minorHAnsi"/>
          <w:sz w:val="20"/>
          <w:lang w:val="it-IT"/>
        </w:rPr>
        <w:t>ere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</w:t>
      </w:r>
      <w:r w:rsidR="00BD763E" w:rsidRPr="000C7FD2">
        <w:rPr>
          <w:rFonts w:asciiTheme="minorHAnsi" w:hAnsiTheme="minorHAnsi" w:cstheme="minorHAnsi"/>
          <w:bCs/>
          <w:color w:val="000000"/>
          <w:sz w:val="20"/>
          <w:lang w:val="it-IT"/>
        </w:rPr>
        <w:t>attività di formazione</w:t>
      </w:r>
      <w:r w:rsidR="00BD763E" w:rsidRPr="000C7FD2">
        <w:rPr>
          <w:rFonts w:asciiTheme="minorHAnsi" w:hAnsiTheme="minorHAnsi" w:cstheme="minorHAnsi"/>
          <w:b/>
          <w:color w:val="000000"/>
          <w:sz w:val="20"/>
          <w:lang w:val="it-IT"/>
        </w:rPr>
        <w:t xml:space="preserve"> </w:t>
      </w:r>
      <w:r w:rsidR="00BD763E" w:rsidRPr="000C7FD2">
        <w:rPr>
          <w:rFonts w:asciiTheme="minorHAnsi" w:hAnsiTheme="minorHAnsi" w:cstheme="minorHAnsi"/>
          <w:color w:val="000000"/>
          <w:sz w:val="20"/>
          <w:lang w:val="it-IT"/>
        </w:rPr>
        <w:t>sulle principali nozioni e problematiche fiscali</w:t>
      </w:r>
      <w:r w:rsidR="00917C19" w:rsidRPr="000C7FD2">
        <w:rPr>
          <w:rFonts w:asciiTheme="minorHAnsi" w:hAnsiTheme="minorHAnsi" w:cstheme="minorHAnsi"/>
          <w:color w:val="000000"/>
          <w:sz w:val="20"/>
          <w:lang w:val="it-IT"/>
        </w:rPr>
        <w:t>;</w:t>
      </w:r>
    </w:p>
    <w:p w14:paraId="29649879" w14:textId="77777777" w:rsidR="00BD763E" w:rsidRPr="000C7FD2" w:rsidRDefault="00917C19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d</w:t>
      </w:r>
      <w:r w:rsidR="00BD763E" w:rsidRPr="000C7FD2">
        <w:rPr>
          <w:rFonts w:asciiTheme="minorHAnsi" w:hAnsiTheme="minorHAnsi" w:cstheme="minorHAnsi"/>
          <w:sz w:val="20"/>
          <w:lang w:val="it-IT"/>
        </w:rPr>
        <w:t>eve essere garantito un monitoraggio costante degli adempimenti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e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del relativo scadenziario, al fine di evitare ritardi o imprecisioni nella predisposizione e presentazione delle dichiarazioni fiscali</w:t>
      </w:r>
      <w:r w:rsidRPr="000C7FD2">
        <w:rPr>
          <w:rFonts w:asciiTheme="minorHAnsi" w:hAnsiTheme="minorHAnsi" w:cstheme="minorHAnsi"/>
          <w:sz w:val="20"/>
          <w:lang w:val="it-IT"/>
        </w:rPr>
        <w:t>;</w:t>
      </w:r>
    </w:p>
    <w:p w14:paraId="133A1454" w14:textId="77777777" w:rsidR="00BD763E" w:rsidRPr="000C7FD2" w:rsidRDefault="00917C19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la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determinazione delle imposte dovute in autoliquidazione deve essere </w:t>
      </w:r>
      <w:r w:rsidRPr="000C7FD2">
        <w:rPr>
          <w:rFonts w:asciiTheme="minorHAnsi" w:hAnsiTheme="minorHAnsi" w:cstheme="minorHAnsi"/>
          <w:sz w:val="20"/>
          <w:lang w:val="it-IT"/>
        </w:rPr>
        <w:t>supportata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da evidenze documentali riscontrabili, al fine di consentire la verifica di correttezza del calcolo delle imposte dovute</w:t>
      </w:r>
      <w:r w:rsidRPr="000C7FD2">
        <w:rPr>
          <w:rFonts w:asciiTheme="minorHAnsi" w:hAnsiTheme="minorHAnsi" w:cstheme="minorHAnsi"/>
          <w:sz w:val="20"/>
          <w:lang w:val="it-IT"/>
        </w:rPr>
        <w:t>;</w:t>
      </w:r>
    </w:p>
    <w:p w14:paraId="362AA119" w14:textId="77777777" w:rsidR="00BD763E" w:rsidRPr="000C7FD2" w:rsidRDefault="00123EFF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deve essere</w:t>
      </w:r>
      <w:r w:rsidR="004E06BA" w:rsidRPr="000C7FD2">
        <w:rPr>
          <w:rFonts w:asciiTheme="minorHAnsi" w:hAnsiTheme="minorHAnsi" w:cstheme="minorHAnsi"/>
          <w:sz w:val="20"/>
          <w:lang w:val="it-IT"/>
        </w:rPr>
        <w:t xml:space="preserve"> 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individuata </w:t>
      </w:r>
      <w:r w:rsidR="004E06BA" w:rsidRPr="000C7FD2">
        <w:rPr>
          <w:rFonts w:asciiTheme="minorHAnsi" w:hAnsiTheme="minorHAnsi" w:cstheme="minorHAnsi"/>
          <w:sz w:val="20"/>
          <w:lang w:val="it-IT"/>
        </w:rPr>
        <w:t xml:space="preserve">la Funzione </w:t>
      </w:r>
      <w:r w:rsidR="003F054D" w:rsidRPr="000C7FD2">
        <w:rPr>
          <w:rFonts w:asciiTheme="minorHAnsi" w:hAnsiTheme="minorHAnsi" w:cstheme="minorHAnsi"/>
          <w:sz w:val="20"/>
          <w:lang w:val="it-IT"/>
        </w:rPr>
        <w:t>a</w:t>
      </w:r>
      <w:r w:rsidR="004E06BA" w:rsidRPr="000C7FD2">
        <w:rPr>
          <w:rFonts w:asciiTheme="minorHAnsi" w:hAnsiTheme="minorHAnsi" w:cstheme="minorHAnsi"/>
          <w:sz w:val="20"/>
          <w:lang w:val="it-IT"/>
        </w:rPr>
        <w:t>ziendale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a cui è affidato il compito di procedere con la determinazione delle imposte di cui al punto precedente e di quella, interna o esterna, a cui è affidato il compito della verifica di correttezza</w:t>
      </w:r>
      <w:r w:rsidR="00917C19" w:rsidRPr="000C7FD2">
        <w:rPr>
          <w:rFonts w:asciiTheme="minorHAnsi" w:hAnsiTheme="minorHAnsi" w:cstheme="minorHAnsi"/>
          <w:sz w:val="20"/>
          <w:lang w:val="it-IT"/>
        </w:rPr>
        <w:t>;</w:t>
      </w:r>
    </w:p>
    <w:p w14:paraId="1C7319F8" w14:textId="77777777" w:rsidR="00BD763E" w:rsidRPr="000C7FD2" w:rsidRDefault="00123EFF" w:rsidP="00A51955">
      <w:pPr>
        <w:pStyle w:val="Paragrafoelenco"/>
        <w:numPr>
          <w:ilvl w:val="0"/>
          <w:numId w:val="5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l</w:t>
      </w:r>
      <w:r w:rsidR="00BD763E" w:rsidRPr="000C7FD2">
        <w:rPr>
          <w:rFonts w:asciiTheme="minorHAnsi" w:hAnsiTheme="minorHAnsi" w:cstheme="minorHAnsi"/>
          <w:sz w:val="20"/>
          <w:lang w:val="it-IT"/>
        </w:rPr>
        <w:t>a verifica di cui al punto precedente deve avere evidenza documentale (controllo formalizzato di completezza e accuratezza delle imposte da pagare o dei crediti fiscali da esigere/utilizzare in compensazione</w:t>
      </w:r>
      <w:r w:rsidRPr="000C7FD2">
        <w:rPr>
          <w:rFonts w:asciiTheme="minorHAnsi" w:hAnsiTheme="minorHAnsi" w:cstheme="minorHAnsi"/>
          <w:sz w:val="20"/>
          <w:lang w:val="it-IT"/>
        </w:rPr>
        <w:t>);</w:t>
      </w:r>
    </w:p>
    <w:p w14:paraId="06B8096D" w14:textId="1621DFC5" w:rsidR="00E22878" w:rsidRPr="000C7FD2" w:rsidRDefault="00123EFF" w:rsidP="00A51955">
      <w:pPr>
        <w:numPr>
          <w:ilvl w:val="0"/>
          <w:numId w:val="5"/>
        </w:numPr>
        <w:tabs>
          <w:tab w:val="clear" w:pos="426"/>
          <w:tab w:val="left" w:pos="0"/>
        </w:tabs>
        <w:spacing w:line="240" w:lineRule="auto"/>
        <w:ind w:left="567" w:hanging="567"/>
        <w:rPr>
          <w:rFonts w:asciiTheme="minorHAnsi" w:hAnsiTheme="minorHAnsi" w:cstheme="minorHAnsi"/>
          <w:bCs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deve essere g</w:t>
      </w:r>
      <w:r w:rsidR="00BD763E" w:rsidRPr="000C7FD2">
        <w:rPr>
          <w:rFonts w:asciiTheme="minorHAnsi" w:hAnsiTheme="minorHAnsi" w:cstheme="minorHAnsi"/>
          <w:sz w:val="20"/>
          <w:lang w:val="it-IT"/>
        </w:rPr>
        <w:t>aranti</w:t>
      </w:r>
      <w:r w:rsidRPr="000C7FD2">
        <w:rPr>
          <w:rFonts w:asciiTheme="minorHAnsi" w:hAnsiTheme="minorHAnsi" w:cstheme="minorHAnsi"/>
          <w:sz w:val="20"/>
          <w:lang w:val="it-IT"/>
        </w:rPr>
        <w:t>to</w:t>
      </w:r>
      <w:r w:rsidR="00BD763E" w:rsidRPr="000C7FD2">
        <w:rPr>
          <w:rFonts w:asciiTheme="minorHAnsi" w:hAnsiTheme="minorHAnsi" w:cstheme="minorHAnsi"/>
          <w:sz w:val="20"/>
          <w:lang w:val="it-IT"/>
        </w:rPr>
        <w:t xml:space="preserve"> il completo accesso alla documentazione di calcolo e a quella di supporto 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allo stesso </w:t>
      </w:r>
      <w:r w:rsidR="00BD763E" w:rsidRPr="000C7FD2">
        <w:rPr>
          <w:rFonts w:asciiTheme="minorHAnsi" w:hAnsiTheme="minorHAnsi" w:cstheme="minorHAnsi"/>
          <w:sz w:val="20"/>
          <w:lang w:val="it-IT"/>
        </w:rPr>
        <w:t>prima della presentazione delle dichiarazioni fiscali. L’accesso, secondo le modalità ritenute più consone, deve essere comunicato (con mail o altra modalità tracciata) in tempo utile, onde consentire al Collegio Sindacale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</w:t>
      </w:r>
      <w:r w:rsidR="00BD763E" w:rsidRPr="000C7FD2">
        <w:rPr>
          <w:rFonts w:asciiTheme="minorHAnsi" w:hAnsiTheme="minorHAnsi" w:cstheme="minorHAnsi"/>
          <w:sz w:val="20"/>
          <w:lang w:val="it-IT"/>
        </w:rPr>
        <w:t>le verifiche preventive e preliminari alla sottoscrizione delle dichiarazioni fiscali o all’apposizione del visto di conformità quando richiesto.</w:t>
      </w:r>
    </w:p>
    <w:bookmarkEnd w:id="18"/>
    <w:p w14:paraId="65D54A95" w14:textId="77777777" w:rsidR="0074536F" w:rsidRPr="00CC0FC0" w:rsidRDefault="0074536F" w:rsidP="00EF712C">
      <w:pPr>
        <w:tabs>
          <w:tab w:val="clear" w:pos="426"/>
          <w:tab w:val="left" w:pos="0"/>
        </w:tabs>
        <w:spacing w:line="240" w:lineRule="auto"/>
        <w:rPr>
          <w:rFonts w:asciiTheme="minorHAnsi" w:hAnsiTheme="minorHAnsi" w:cstheme="minorHAnsi"/>
          <w:bCs/>
          <w:sz w:val="20"/>
          <w:lang w:val="it-IT"/>
        </w:rPr>
      </w:pPr>
    </w:p>
    <w:p w14:paraId="0F87ED40" w14:textId="2CE18B31" w:rsidR="000C7FD2" w:rsidRPr="003726C2" w:rsidRDefault="000C7FD2" w:rsidP="008E64FD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0C7FD2">
        <w:rPr>
          <w:rFonts w:asciiTheme="minorHAnsi" w:hAnsiTheme="minorHAnsi" w:cstheme="minorHAnsi"/>
          <w:sz w:val="20"/>
          <w:lang w:val="it-IT"/>
        </w:rPr>
        <w:t>L’</w:t>
      </w:r>
      <w:r w:rsidRPr="000C7FD2">
        <w:rPr>
          <w:rFonts w:asciiTheme="minorHAnsi" w:hAnsiTheme="minorHAnsi" w:cstheme="minorHAnsi"/>
          <w:sz w:val="20"/>
          <w:u w:val="single"/>
          <w:lang w:val="it-IT"/>
        </w:rPr>
        <w:t xml:space="preserve">Attività Sensibile di cui al n. </w:t>
      </w:r>
      <w:r>
        <w:rPr>
          <w:rFonts w:asciiTheme="minorHAnsi" w:hAnsiTheme="minorHAnsi" w:cstheme="minorHAnsi"/>
          <w:sz w:val="20"/>
          <w:u w:val="single"/>
          <w:lang w:val="it-IT"/>
        </w:rPr>
        <w:t>3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è altresì svolta</w:t>
      </w:r>
      <w:r w:rsidR="00A765DD">
        <w:rPr>
          <w:rFonts w:asciiTheme="minorHAnsi" w:hAnsiTheme="minorHAnsi" w:cstheme="minorHAnsi"/>
          <w:sz w:val="20"/>
          <w:lang w:val="it-IT"/>
        </w:rPr>
        <w:t>,</w:t>
      </w:r>
      <w:r w:rsidR="00A765DD" w:rsidRPr="00A765DD">
        <w:rPr>
          <w:rFonts w:asciiTheme="minorHAnsi" w:hAnsiTheme="minorHAnsi" w:cstheme="minorHAnsi"/>
          <w:sz w:val="20"/>
          <w:lang w:val="it-IT"/>
        </w:rPr>
        <w:t xml:space="preserve"> </w:t>
      </w:r>
      <w:r w:rsidR="00A765DD" w:rsidRPr="002D227F">
        <w:rPr>
          <w:rFonts w:asciiTheme="minorHAnsi" w:hAnsiTheme="minorHAnsi" w:cstheme="minorHAnsi"/>
          <w:sz w:val="20"/>
          <w:lang w:val="it-IT"/>
        </w:rPr>
        <w:t xml:space="preserve">oltre che nel rispetto dei Protocolli e principi stabiliti nell’Appendice </w:t>
      </w:r>
      <w:r w:rsidR="00A765DD">
        <w:rPr>
          <w:rFonts w:asciiTheme="minorHAnsi" w:hAnsiTheme="minorHAnsi" w:cstheme="minorHAnsi"/>
          <w:sz w:val="20"/>
          <w:lang w:val="it-IT"/>
        </w:rPr>
        <w:t>A</w:t>
      </w:r>
      <w:r w:rsidR="00A765DD" w:rsidRPr="002D227F">
        <w:rPr>
          <w:rFonts w:asciiTheme="minorHAnsi" w:hAnsiTheme="minorHAnsi" w:cstheme="minorHAnsi"/>
          <w:sz w:val="20"/>
          <w:lang w:val="it-IT"/>
        </w:rPr>
        <w:t xml:space="preserve"> alla quale si rimanda, </w:t>
      </w:r>
      <w:r w:rsidRPr="000C7FD2">
        <w:rPr>
          <w:rFonts w:asciiTheme="minorHAnsi" w:hAnsiTheme="minorHAnsi" w:cstheme="minorHAnsi"/>
          <w:sz w:val="20"/>
          <w:lang w:val="it-IT"/>
        </w:rPr>
        <w:t>nel rispetto de</w:t>
      </w:r>
      <w:r w:rsidR="00ED7482">
        <w:rPr>
          <w:rFonts w:asciiTheme="minorHAnsi" w:hAnsiTheme="minorHAnsi" w:cstheme="minorHAnsi"/>
          <w:sz w:val="20"/>
          <w:lang w:val="it-IT"/>
        </w:rPr>
        <w:t>l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seguent</w:t>
      </w:r>
      <w:r w:rsidR="00ED7482">
        <w:rPr>
          <w:rFonts w:asciiTheme="minorHAnsi" w:hAnsiTheme="minorHAnsi" w:cstheme="minorHAnsi"/>
          <w:sz w:val="20"/>
          <w:lang w:val="it-IT"/>
        </w:rPr>
        <w:t>e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Protocoll</w:t>
      </w:r>
      <w:r w:rsidR="00ED7482">
        <w:rPr>
          <w:rFonts w:asciiTheme="minorHAnsi" w:hAnsiTheme="minorHAnsi" w:cstheme="minorHAnsi"/>
          <w:sz w:val="20"/>
          <w:lang w:val="it-IT"/>
        </w:rPr>
        <w:t>o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e principi</w:t>
      </w:r>
      <w:r w:rsidR="00ED7482">
        <w:rPr>
          <w:rFonts w:asciiTheme="minorHAnsi" w:hAnsiTheme="minorHAnsi" w:cstheme="minorHAnsi"/>
          <w:sz w:val="20"/>
          <w:lang w:val="it-IT"/>
        </w:rPr>
        <w:t>o</w:t>
      </w:r>
      <w:r w:rsidRPr="000C7FD2">
        <w:rPr>
          <w:rFonts w:asciiTheme="minorHAnsi" w:hAnsiTheme="minorHAnsi" w:cstheme="minorHAnsi"/>
          <w:sz w:val="20"/>
          <w:lang w:val="it-IT"/>
        </w:rPr>
        <w:t>, che dev</w:t>
      </w:r>
      <w:r w:rsidR="00ED7482">
        <w:rPr>
          <w:rFonts w:asciiTheme="minorHAnsi" w:hAnsiTheme="minorHAnsi" w:cstheme="minorHAnsi"/>
          <w:sz w:val="20"/>
          <w:lang w:val="it-IT"/>
        </w:rPr>
        <w:t>e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essere recepit</w:t>
      </w:r>
      <w:r w:rsidR="00ED7482">
        <w:rPr>
          <w:rFonts w:asciiTheme="minorHAnsi" w:hAnsiTheme="minorHAnsi" w:cstheme="minorHAnsi"/>
          <w:sz w:val="20"/>
          <w:lang w:val="it-IT"/>
        </w:rPr>
        <w:t>o</w:t>
      </w:r>
      <w:r w:rsidRPr="000C7FD2">
        <w:rPr>
          <w:rFonts w:asciiTheme="minorHAnsi" w:hAnsiTheme="minorHAnsi" w:cstheme="minorHAnsi"/>
          <w:sz w:val="20"/>
          <w:lang w:val="it-IT"/>
        </w:rPr>
        <w:t xml:space="preserve"> anche nelle Procedure e circolari interne regolanti tale attività</w:t>
      </w:r>
      <w:r w:rsidR="00ED7482">
        <w:rPr>
          <w:rFonts w:asciiTheme="minorHAnsi" w:hAnsiTheme="minorHAnsi" w:cstheme="minorHAnsi"/>
          <w:sz w:val="20"/>
          <w:lang w:val="it-IT"/>
        </w:rPr>
        <w:t xml:space="preserve">. </w:t>
      </w:r>
      <w:r w:rsidR="003726C2" w:rsidRPr="003726C2">
        <w:rPr>
          <w:rFonts w:asciiTheme="minorHAnsi" w:hAnsiTheme="minorHAnsi" w:cstheme="minorHAnsi"/>
          <w:sz w:val="20"/>
          <w:lang w:val="it-IT"/>
        </w:rPr>
        <w:t xml:space="preserve">Sia in fase di selezione dei fornitori/consulenti, sia nelle fasi successive, </w:t>
      </w:r>
      <w:r w:rsidR="003726C2">
        <w:rPr>
          <w:rFonts w:asciiTheme="minorHAnsi" w:hAnsiTheme="minorHAnsi" w:cstheme="minorHAnsi"/>
          <w:sz w:val="20"/>
          <w:lang w:val="it-IT"/>
        </w:rPr>
        <w:t xml:space="preserve">deve essere garantito </w:t>
      </w:r>
      <w:r w:rsidR="003726C2" w:rsidRPr="003726C2">
        <w:rPr>
          <w:rFonts w:asciiTheme="minorHAnsi" w:hAnsiTheme="minorHAnsi" w:cstheme="minorHAnsi"/>
          <w:sz w:val="20"/>
          <w:lang w:val="it-IT"/>
        </w:rPr>
        <w:t>il coinvolgimento della competente funzione fiscale, al fine di garantire che le operazioni siano svolte in conformità alla normativa fiscale di riferimento.</w:t>
      </w:r>
    </w:p>
    <w:p w14:paraId="4CEB20DA" w14:textId="77777777" w:rsidR="000C7FD2" w:rsidRDefault="000C7FD2" w:rsidP="008E64FD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429B12F7" w14:textId="57E94BCB" w:rsidR="0074536F" w:rsidRPr="00CC0FC0" w:rsidRDefault="003A1C6B" w:rsidP="008E64FD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Con riferimento alle </w:t>
      </w:r>
      <w:r w:rsidRPr="00CC0FC0">
        <w:rPr>
          <w:rFonts w:asciiTheme="minorHAnsi" w:hAnsiTheme="minorHAnsi" w:cstheme="minorHAnsi"/>
          <w:sz w:val="20"/>
          <w:u w:val="single"/>
          <w:lang w:val="it-IT"/>
        </w:rPr>
        <w:t xml:space="preserve">Attività Sensibili n. </w:t>
      </w:r>
      <w:r w:rsidR="00CF09C8" w:rsidRPr="00606941">
        <w:rPr>
          <w:rFonts w:asciiTheme="minorHAnsi" w:hAnsiTheme="minorHAnsi" w:cstheme="minorHAnsi"/>
          <w:sz w:val="20"/>
          <w:u w:val="single"/>
          <w:lang w:val="it-IT"/>
        </w:rPr>
        <w:t>4</w:t>
      </w:r>
      <w:r w:rsidR="00CF09C8" w:rsidRPr="00CC0FC0">
        <w:rPr>
          <w:rFonts w:asciiTheme="minorHAnsi" w:hAnsiTheme="minorHAnsi" w:cstheme="minorHAnsi"/>
          <w:sz w:val="20"/>
          <w:u w:val="single"/>
          <w:lang w:val="it-IT"/>
        </w:rPr>
        <w:t>,</w:t>
      </w:r>
      <w:r w:rsidR="00FE5206" w:rsidRPr="00CC0FC0">
        <w:rPr>
          <w:rFonts w:asciiTheme="minorHAnsi" w:hAnsiTheme="minorHAnsi" w:cstheme="minorHAnsi"/>
          <w:sz w:val="20"/>
          <w:u w:val="single"/>
          <w:lang w:val="it-IT"/>
        </w:rPr>
        <w:t xml:space="preserve"> </w:t>
      </w:r>
      <w:r w:rsidR="00606941">
        <w:rPr>
          <w:rFonts w:asciiTheme="minorHAnsi" w:hAnsiTheme="minorHAnsi" w:cstheme="minorHAnsi"/>
          <w:sz w:val="20"/>
          <w:u w:val="single"/>
          <w:lang w:val="it-IT"/>
        </w:rPr>
        <w:t xml:space="preserve">5, </w:t>
      </w:r>
      <w:r w:rsidR="00FE5206" w:rsidRPr="00CC0FC0">
        <w:rPr>
          <w:rFonts w:asciiTheme="minorHAnsi" w:hAnsiTheme="minorHAnsi" w:cstheme="minorHAnsi"/>
          <w:sz w:val="20"/>
          <w:u w:val="single"/>
          <w:lang w:val="it-IT"/>
        </w:rPr>
        <w:t>6</w:t>
      </w:r>
      <w:r w:rsidR="00606941">
        <w:rPr>
          <w:rFonts w:asciiTheme="minorHAnsi" w:hAnsiTheme="minorHAnsi" w:cstheme="minorHAnsi"/>
          <w:sz w:val="20"/>
          <w:u w:val="single"/>
          <w:lang w:val="it-IT"/>
        </w:rPr>
        <w:t xml:space="preserve"> e</w:t>
      </w:r>
      <w:r w:rsidR="00FE5206" w:rsidRPr="00CC0FC0">
        <w:rPr>
          <w:rFonts w:asciiTheme="minorHAnsi" w:hAnsiTheme="minorHAnsi" w:cstheme="minorHAnsi"/>
          <w:sz w:val="20"/>
          <w:u w:val="single"/>
          <w:lang w:val="it-IT"/>
        </w:rPr>
        <w:t xml:space="preserve"> 7</w:t>
      </w:r>
      <w:r w:rsidR="00FE5206"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si rimanda a quanto previsto per le Attività Sensibili </w:t>
      </w:r>
      <w:r w:rsidR="00FE5206" w:rsidRPr="00CC0FC0">
        <w:rPr>
          <w:rFonts w:asciiTheme="minorHAnsi" w:hAnsiTheme="minorHAnsi" w:cstheme="minorHAnsi"/>
          <w:sz w:val="20"/>
          <w:lang w:val="it-IT"/>
        </w:rPr>
        <w:t>nelle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Pr="00606F7C">
        <w:rPr>
          <w:rFonts w:asciiTheme="minorHAnsi" w:hAnsiTheme="minorHAnsi" w:cstheme="minorHAnsi"/>
          <w:sz w:val="20"/>
          <w:lang w:val="it-IT"/>
        </w:rPr>
        <w:t>Appendic</w:t>
      </w:r>
      <w:r w:rsidR="00FE5206" w:rsidRPr="00606F7C">
        <w:rPr>
          <w:rFonts w:asciiTheme="minorHAnsi" w:hAnsiTheme="minorHAnsi" w:cstheme="minorHAnsi"/>
          <w:sz w:val="20"/>
          <w:lang w:val="it-IT"/>
        </w:rPr>
        <w:t>i</w:t>
      </w:r>
      <w:r w:rsidRPr="00606F7C">
        <w:rPr>
          <w:rFonts w:asciiTheme="minorHAnsi" w:hAnsiTheme="minorHAnsi" w:cstheme="minorHAnsi"/>
          <w:sz w:val="20"/>
          <w:lang w:val="it-IT"/>
        </w:rPr>
        <w:t xml:space="preserve"> </w:t>
      </w:r>
      <w:r w:rsidR="00FE5206" w:rsidRPr="00606F7C">
        <w:rPr>
          <w:rFonts w:asciiTheme="minorHAnsi" w:hAnsiTheme="minorHAnsi" w:cstheme="minorHAnsi"/>
          <w:sz w:val="20"/>
          <w:lang w:val="it-IT"/>
        </w:rPr>
        <w:t>A</w:t>
      </w:r>
      <w:r w:rsidR="0047025C" w:rsidRPr="00606F7C">
        <w:rPr>
          <w:rFonts w:asciiTheme="minorHAnsi" w:hAnsiTheme="minorHAnsi" w:cstheme="minorHAnsi"/>
          <w:sz w:val="20"/>
          <w:lang w:val="it-IT"/>
        </w:rPr>
        <w:t>,</w:t>
      </w:r>
      <w:r w:rsidR="00D255ED" w:rsidRPr="00606F7C">
        <w:rPr>
          <w:rFonts w:asciiTheme="minorHAnsi" w:hAnsiTheme="minorHAnsi" w:cstheme="minorHAnsi"/>
          <w:sz w:val="20"/>
          <w:lang w:val="it-IT"/>
        </w:rPr>
        <w:t xml:space="preserve"> C</w:t>
      </w:r>
      <w:r w:rsidR="0047025C" w:rsidRPr="00606F7C">
        <w:rPr>
          <w:rFonts w:asciiTheme="minorHAnsi" w:hAnsiTheme="minorHAnsi" w:cstheme="minorHAnsi"/>
          <w:sz w:val="20"/>
          <w:lang w:val="it-IT"/>
        </w:rPr>
        <w:t xml:space="preserve"> e </w:t>
      </w:r>
      <w:proofErr w:type="spellStart"/>
      <w:r w:rsidR="00D255ED">
        <w:rPr>
          <w:rFonts w:asciiTheme="minorHAnsi" w:hAnsiTheme="minorHAnsi" w:cstheme="minorHAnsi"/>
          <w:sz w:val="20"/>
          <w:lang w:val="it-IT"/>
        </w:rPr>
        <w:t>E</w:t>
      </w:r>
      <w:proofErr w:type="spellEnd"/>
      <w:r w:rsidR="00FE5206" w:rsidRPr="00CC0FC0">
        <w:rPr>
          <w:rFonts w:asciiTheme="minorHAnsi" w:hAnsiTheme="minorHAnsi" w:cstheme="minorHAnsi"/>
          <w:sz w:val="20"/>
          <w:lang w:val="it-IT"/>
        </w:rPr>
        <w:t xml:space="preserve">, </w:t>
      </w:r>
      <w:r w:rsidRPr="00CC0FC0">
        <w:rPr>
          <w:rFonts w:asciiTheme="minorHAnsi" w:hAnsiTheme="minorHAnsi" w:cstheme="minorHAnsi"/>
          <w:sz w:val="20"/>
          <w:lang w:val="it-IT"/>
        </w:rPr>
        <w:t>in quanto trovano applicazione i medesimi Protocolli e principi.</w:t>
      </w:r>
      <w:r w:rsidR="00FE5206" w:rsidRPr="00CC0FC0">
        <w:rPr>
          <w:rFonts w:asciiTheme="minorHAnsi" w:hAnsiTheme="minorHAnsi" w:cstheme="minorHAnsi"/>
          <w:sz w:val="20"/>
          <w:lang w:val="it-IT"/>
        </w:rPr>
        <w:t xml:space="preserve"> </w:t>
      </w:r>
    </w:p>
    <w:p w14:paraId="52336997" w14:textId="77777777" w:rsidR="00514228" w:rsidRPr="00CC0FC0" w:rsidRDefault="00514228" w:rsidP="005F6270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1966BA39" w14:textId="77777777" w:rsidR="0064013E" w:rsidRPr="00CC0FC0" w:rsidRDefault="0064013E" w:rsidP="008E64FD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b/>
          <w:i/>
          <w:sz w:val="20"/>
          <w:lang w:val="it-IT"/>
        </w:rPr>
        <w:t>Protocolli di Prevenzione Generali</w:t>
      </w:r>
    </w:p>
    <w:p w14:paraId="1502D38F" w14:textId="77777777" w:rsidR="0064013E" w:rsidRPr="00CC0FC0" w:rsidRDefault="0064013E" w:rsidP="008E64FD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87AC6EE" w14:textId="77777777" w:rsidR="008E64FD" w:rsidRPr="00CC0FC0" w:rsidRDefault="008E64FD" w:rsidP="008E64FD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Inoltre,</w:t>
      </w:r>
      <w:r w:rsidRPr="00CC0FC0">
        <w:rPr>
          <w:rFonts w:asciiTheme="minorHAnsi" w:hAnsiTheme="minorHAnsi" w:cstheme="minorHAnsi"/>
          <w:b/>
          <w:i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>sempre</w:t>
      </w:r>
      <w:r w:rsidRPr="00CC0FC0">
        <w:rPr>
          <w:rFonts w:asciiTheme="minorHAnsi" w:hAnsiTheme="minorHAnsi" w:cstheme="minorHAnsi"/>
          <w:b/>
          <w:i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>per le operazioni riguardanti le Aree Sensibili oggetto della presente Appendice, occorre assicurare il rispetto dei seguenti ulteriori Protocolli Generali di Prevenzione:</w:t>
      </w:r>
    </w:p>
    <w:p w14:paraId="092E51DC" w14:textId="77777777" w:rsidR="008E64FD" w:rsidRPr="00CC0FC0" w:rsidRDefault="008E64FD" w:rsidP="008E64FD">
      <w:pPr>
        <w:tabs>
          <w:tab w:val="clear" w:pos="426"/>
        </w:tabs>
        <w:spacing w:line="240" w:lineRule="auto"/>
        <w:ind w:left="567" w:right="-142"/>
        <w:rPr>
          <w:rFonts w:asciiTheme="minorHAnsi" w:hAnsiTheme="minorHAnsi" w:cstheme="minorHAnsi"/>
          <w:sz w:val="20"/>
          <w:lang w:val="it-IT"/>
        </w:rPr>
      </w:pPr>
    </w:p>
    <w:p w14:paraId="51071DA4" w14:textId="482DD379" w:rsidR="00ED205D" w:rsidRPr="00CC0FC0" w:rsidRDefault="004447AC" w:rsidP="00A51955">
      <w:pPr>
        <w:numPr>
          <w:ilvl w:val="0"/>
          <w:numId w:val="7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bookmarkStart w:id="19" w:name="_Hlk536027163"/>
      <w:r w:rsidRPr="00CC0FC0">
        <w:rPr>
          <w:rFonts w:asciiTheme="minorHAnsi" w:hAnsiTheme="minorHAnsi" w:cstheme="minorHAnsi"/>
          <w:sz w:val="20"/>
          <w:lang w:val="it-IT"/>
        </w:rPr>
        <w:t>tutti i soggetti operanti per la Società devono attenersi scupolosamente al rispetto</w:t>
      </w:r>
      <w:r w:rsidR="0089643A"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="00ED205D" w:rsidRPr="00CC0FC0">
        <w:rPr>
          <w:rFonts w:asciiTheme="minorHAnsi" w:hAnsiTheme="minorHAnsi" w:cstheme="minorHAnsi"/>
          <w:sz w:val="20"/>
          <w:lang w:val="it-IT"/>
        </w:rPr>
        <w:t>del Codice Etico</w:t>
      </w:r>
      <w:r w:rsidR="004E7320">
        <w:rPr>
          <w:rFonts w:asciiTheme="minorHAnsi" w:hAnsiTheme="minorHAnsi" w:cstheme="minorHAnsi"/>
          <w:sz w:val="20"/>
          <w:lang w:val="it-IT"/>
        </w:rPr>
        <w:t xml:space="preserve">, </w:t>
      </w:r>
      <w:r w:rsidR="00CE7120" w:rsidRPr="00CC0FC0">
        <w:rPr>
          <w:rFonts w:asciiTheme="minorHAnsi" w:hAnsiTheme="minorHAnsi" w:cstheme="minorHAnsi"/>
          <w:sz w:val="20"/>
          <w:lang w:val="it-IT"/>
        </w:rPr>
        <w:t xml:space="preserve">delle </w:t>
      </w:r>
      <w:r w:rsidR="005F545C" w:rsidRPr="00CC0FC0">
        <w:rPr>
          <w:rFonts w:asciiTheme="minorHAnsi" w:hAnsiTheme="minorHAnsi" w:cstheme="minorHAnsi"/>
          <w:sz w:val="20"/>
          <w:lang w:val="it-IT"/>
        </w:rPr>
        <w:t>P</w:t>
      </w:r>
      <w:r w:rsidR="00CE7120" w:rsidRPr="00CC0FC0">
        <w:rPr>
          <w:rFonts w:asciiTheme="minorHAnsi" w:hAnsiTheme="minorHAnsi" w:cstheme="minorHAnsi"/>
          <w:sz w:val="20"/>
          <w:lang w:val="it-IT"/>
        </w:rPr>
        <w:t xml:space="preserve">rocedure </w:t>
      </w:r>
      <w:r w:rsidR="003F054D" w:rsidRPr="00CC0FC0">
        <w:rPr>
          <w:rFonts w:asciiTheme="minorHAnsi" w:hAnsiTheme="minorHAnsi" w:cstheme="minorHAnsi"/>
          <w:sz w:val="20"/>
          <w:lang w:val="it-IT"/>
        </w:rPr>
        <w:t>a</w:t>
      </w:r>
      <w:r w:rsidR="00CE7120" w:rsidRPr="00CC0FC0">
        <w:rPr>
          <w:rFonts w:asciiTheme="minorHAnsi" w:hAnsiTheme="minorHAnsi" w:cstheme="minorHAnsi"/>
          <w:sz w:val="20"/>
          <w:lang w:val="it-IT"/>
        </w:rPr>
        <w:t>ziendali</w:t>
      </w:r>
      <w:r w:rsidR="004E7320">
        <w:rPr>
          <w:rFonts w:asciiTheme="minorHAnsi" w:hAnsiTheme="minorHAnsi" w:cstheme="minorHAnsi"/>
          <w:sz w:val="20"/>
          <w:lang w:val="it-IT"/>
        </w:rPr>
        <w:t xml:space="preserve"> </w:t>
      </w:r>
      <w:r w:rsidR="0097616D" w:rsidRPr="00CC0FC0">
        <w:rPr>
          <w:rFonts w:asciiTheme="minorHAnsi" w:hAnsiTheme="minorHAnsi" w:cstheme="minorHAnsi"/>
          <w:sz w:val="20"/>
          <w:lang w:val="it-IT"/>
        </w:rPr>
        <w:t>e delle norme di Legge</w:t>
      </w:r>
      <w:r w:rsidR="00AE28BE"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190909AD" w14:textId="7C2B40E2" w:rsidR="00D13620" w:rsidRPr="00CC0FC0" w:rsidRDefault="00D13620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il responsabile dell’Attività Sensibile deve effettuare con tempestività, correttezza e buona fede tutte le comunicazioni previste dalla Legge e dai regolamenti nei confronti delle autorità di vigilanza, non frapponendo alcun ostacolo all’esercizio delle funzioni di vigilanza da queste esercitate; nonché, se operanti </w:t>
      </w:r>
      <w:r w:rsidRPr="00CC0FC0">
        <w:rPr>
          <w:rFonts w:asciiTheme="minorHAnsi" w:hAnsiTheme="minorHAnsi" w:cstheme="minorHAnsi"/>
          <w:sz w:val="20"/>
          <w:lang w:val="it-IT"/>
        </w:rPr>
        <w:lastRenderedPageBreak/>
        <w:t xml:space="preserve">nell’ambito delle </w:t>
      </w:r>
      <w:r w:rsidR="004E7320">
        <w:rPr>
          <w:rFonts w:asciiTheme="minorHAnsi" w:hAnsiTheme="minorHAnsi" w:cstheme="minorHAnsi"/>
          <w:sz w:val="20"/>
          <w:lang w:val="it-IT"/>
        </w:rPr>
        <w:t>f</w:t>
      </w:r>
      <w:r w:rsidRPr="00CC0FC0">
        <w:rPr>
          <w:rFonts w:asciiTheme="minorHAnsi" w:hAnsiTheme="minorHAnsi" w:cstheme="minorHAnsi"/>
          <w:sz w:val="20"/>
          <w:lang w:val="it-IT"/>
        </w:rPr>
        <w:t>unzioni e articolazioni organizzative ispezionate, prestare la massima collaborazione all’espletamento degli accertamenti, mettendo a disposizione con tempestività e completezza i documenti che gli incaricati ritengano necessario acquisire;</w:t>
      </w:r>
    </w:p>
    <w:p w14:paraId="0AC4F74F" w14:textId="77777777" w:rsidR="00D13620" w:rsidRPr="00CC0FC0" w:rsidRDefault="00D13620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la Società si impegna ad assicurare il regolare funzionamento degli organi sociali, garantendo e agevolando ogni forma di controllo interno sulla gestione prevista dalla Legge, nonché la libera e corretta formazione della volontà assembleare;</w:t>
      </w:r>
    </w:p>
    <w:p w14:paraId="415053C9" w14:textId="22650DAC" w:rsidR="00D13620" w:rsidRPr="00CC0FC0" w:rsidRDefault="000E7C2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la Società si impegna ad agevolare ogni forma di controllo interno sulla gestione sociale svolta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>dal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Collegio Sindacale e </w:t>
      </w:r>
      <w:r w:rsidRPr="00CC0FC0">
        <w:rPr>
          <w:rFonts w:asciiTheme="minorHAnsi" w:hAnsiTheme="minorHAnsi" w:cstheme="minorHAnsi"/>
          <w:sz w:val="20"/>
          <w:lang w:val="it-IT"/>
        </w:rPr>
        <w:t>dal</w:t>
      </w:r>
      <w:r w:rsidR="00D13620" w:rsidRPr="00CC0FC0">
        <w:rPr>
          <w:rFonts w:asciiTheme="minorHAnsi" w:hAnsiTheme="minorHAnsi" w:cstheme="minorHAnsi"/>
          <w:sz w:val="20"/>
          <w:lang w:val="it-IT"/>
        </w:rPr>
        <w:t>l’Organismo di Vigilanza;</w:t>
      </w:r>
    </w:p>
    <w:p w14:paraId="41AB27CD" w14:textId="7FBDFA42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o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gni </w:t>
      </w:r>
      <w:r w:rsidR="006E47C3" w:rsidRPr="00CC0FC0">
        <w:rPr>
          <w:rFonts w:asciiTheme="minorHAnsi" w:hAnsiTheme="minorHAnsi" w:cstheme="minorHAnsi"/>
          <w:sz w:val="20"/>
          <w:lang w:val="it-IT"/>
        </w:rPr>
        <w:t xml:space="preserve">responsabile di </w:t>
      </w:r>
      <w:r w:rsidR="004E7320">
        <w:rPr>
          <w:rFonts w:asciiTheme="minorHAnsi" w:hAnsiTheme="minorHAnsi" w:cstheme="minorHAnsi"/>
          <w:sz w:val="20"/>
          <w:lang w:val="it-IT"/>
        </w:rPr>
        <w:t>f</w:t>
      </w:r>
      <w:r w:rsidR="006E47C3" w:rsidRPr="00CC0FC0">
        <w:rPr>
          <w:rFonts w:asciiTheme="minorHAnsi" w:hAnsiTheme="minorHAnsi" w:cstheme="minorHAnsi"/>
          <w:sz w:val="20"/>
          <w:lang w:val="it-IT"/>
        </w:rPr>
        <w:t>unzione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deve dare notizia </w:t>
      </w:r>
      <w:r w:rsidR="006E47C3" w:rsidRPr="00CC0FC0">
        <w:rPr>
          <w:rFonts w:asciiTheme="minorHAnsi" w:hAnsiTheme="minorHAnsi" w:cstheme="minorHAnsi"/>
          <w:sz w:val="20"/>
          <w:lang w:val="it-IT"/>
        </w:rPr>
        <w:t>ai vertici aziendali</w:t>
      </w:r>
      <w:r w:rsidR="00D13620" w:rsidRPr="00CC0FC0">
        <w:rPr>
          <w:rFonts w:asciiTheme="minorHAnsi" w:hAnsiTheme="minorHAnsi" w:cstheme="minorHAnsi"/>
          <w:sz w:val="20"/>
          <w:lang w:val="it-IT"/>
        </w:rPr>
        <w:t>, al Collegio Sindacale e/o all’Organismo di Vigilanza di ogni interesse che, per conto proprio o di terzi, abbia in una determinata operazione della Società, precisandone la natura, i termini, l’origine e la portata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5E22BEE2" w14:textId="77777777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bookmarkStart w:id="20" w:name="OLE_LINK24"/>
      <w:bookmarkStart w:id="21" w:name="OLE_LINK25"/>
      <w:r w:rsidRPr="00CC0FC0">
        <w:rPr>
          <w:rFonts w:asciiTheme="minorHAnsi" w:hAnsiTheme="minorHAnsi" w:cstheme="minorHAnsi"/>
          <w:sz w:val="20"/>
          <w:lang w:val="it-IT"/>
        </w:rPr>
        <w:t>i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n ogni rapporto contrattuale che coinvolga la Società deve essere garantita la segregazione tra chi richiede il servizio, il soggetto che predispone o valuta l’offerta, il soggetto che sottoscrive l’accordo e il soggetto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che </w:t>
      </w:r>
      <w:r w:rsidR="00D13620" w:rsidRPr="00CC0FC0">
        <w:rPr>
          <w:rFonts w:asciiTheme="minorHAnsi" w:hAnsiTheme="minorHAnsi" w:cstheme="minorHAnsi"/>
          <w:sz w:val="20"/>
          <w:lang w:val="it-IT"/>
        </w:rPr>
        <w:t>ne verifica l’avvenuta esecuzione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7601D504" w14:textId="26148A03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bCs/>
          <w:sz w:val="20"/>
          <w:lang w:val="it-IT"/>
        </w:rPr>
      </w:pPr>
      <w:bookmarkStart w:id="22" w:name="OLE_LINK13"/>
      <w:bookmarkStart w:id="23" w:name="OLE_LINK14"/>
      <w:r w:rsidRPr="00CC0FC0">
        <w:rPr>
          <w:rFonts w:asciiTheme="minorHAnsi" w:hAnsiTheme="minorHAnsi" w:cstheme="minorHAnsi"/>
          <w:bCs/>
          <w:sz w:val="20"/>
          <w:lang w:val="it-IT"/>
        </w:rPr>
        <w:t>o</w:t>
      </w:r>
      <w:r w:rsidR="00D13620" w:rsidRPr="00CC0FC0">
        <w:rPr>
          <w:rFonts w:asciiTheme="minorHAnsi" w:hAnsiTheme="minorHAnsi" w:cstheme="minorHAnsi"/>
          <w:bCs/>
          <w:sz w:val="20"/>
          <w:lang w:val="it-IT"/>
        </w:rPr>
        <w:t xml:space="preserve">gni attività sociale 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deve essere svolta da soggetti ad essa specificamente preposti secondo i </w:t>
      </w:r>
      <w:r w:rsidR="004E7320">
        <w:rPr>
          <w:rFonts w:asciiTheme="minorHAnsi" w:hAnsiTheme="minorHAnsi" w:cstheme="minorHAnsi"/>
          <w:sz w:val="20"/>
          <w:lang w:val="it-IT"/>
        </w:rPr>
        <w:t>m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ansionari della Società e nel rispetto del </w:t>
      </w:r>
      <w:r w:rsidR="00D13620" w:rsidRPr="00CC0FC0">
        <w:rPr>
          <w:rFonts w:asciiTheme="minorHAnsi" w:hAnsiTheme="minorHAnsi" w:cstheme="minorHAnsi"/>
          <w:bCs/>
          <w:sz w:val="20"/>
          <w:lang w:val="it-IT"/>
        </w:rPr>
        <w:t>sistema di deleghe e procure</w:t>
      </w:r>
      <w:bookmarkEnd w:id="22"/>
      <w:bookmarkEnd w:id="23"/>
      <w:r w:rsidRPr="00CC0FC0">
        <w:rPr>
          <w:rFonts w:asciiTheme="minorHAnsi" w:hAnsiTheme="minorHAnsi" w:cstheme="minorHAnsi"/>
          <w:bCs/>
          <w:sz w:val="20"/>
          <w:lang w:val="it-IT"/>
        </w:rPr>
        <w:t>;</w:t>
      </w:r>
    </w:p>
    <w:p w14:paraId="3F55F064" w14:textId="77777777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l</w:t>
      </w:r>
      <w:r w:rsidR="00D13620" w:rsidRPr="00CC0FC0">
        <w:rPr>
          <w:rFonts w:asciiTheme="minorHAnsi" w:hAnsiTheme="minorHAnsi" w:cstheme="minorHAnsi"/>
          <w:sz w:val="20"/>
          <w:lang w:val="it-IT"/>
        </w:rPr>
        <w:t>’impiego di risorse finanziarie deve essere motivato dal soggetto richiedente, che ne deve attestare la coerenza con le finalità per le quali la risorsa finanziaria è stata richiesta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5EF40292" w14:textId="77777777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o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gni risorsa finanziaria deve essere utilizzata esclusivamente per le iniziative e per il conseguimento delle finalità per le quali la risorsa </w:t>
      </w:r>
      <w:r w:rsidRPr="00CC0FC0">
        <w:rPr>
          <w:rFonts w:asciiTheme="minorHAnsi" w:hAnsiTheme="minorHAnsi" w:cstheme="minorHAnsi"/>
          <w:sz w:val="20"/>
          <w:lang w:val="it-IT"/>
        </w:rPr>
        <w:t>è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stata richiesta e ottenuta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52137780" w14:textId="77777777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n</w:t>
      </w:r>
      <w:r w:rsidR="00D13620" w:rsidRPr="00CC0FC0">
        <w:rPr>
          <w:rFonts w:asciiTheme="minorHAnsi" w:hAnsiTheme="minorHAnsi" w:cstheme="minorHAnsi"/>
          <w:sz w:val="20"/>
          <w:lang w:val="it-IT"/>
        </w:rPr>
        <w:t>ella gestione dei flussi finanziari, deve essere sempre garantita la segregazione tra il soggetto che effettu</w:t>
      </w:r>
      <w:r w:rsidRPr="00CC0FC0">
        <w:rPr>
          <w:rFonts w:asciiTheme="minorHAnsi" w:hAnsiTheme="minorHAnsi" w:cstheme="minorHAnsi"/>
          <w:sz w:val="20"/>
          <w:lang w:val="it-IT"/>
        </w:rPr>
        <w:t>a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materialmente il flusso finanziario verso terzi (o accerti il completamento di un flusso finanziario in entrata) e il soggetto che abbia richiesto di svolgere il flusso finanziario in uscita ovvero abbia svolto l’attività da cui è derivato il flusso finanziario in entrata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bookmarkEnd w:id="20"/>
    <w:bookmarkEnd w:id="21"/>
    <w:p w14:paraId="4FDC48E2" w14:textId="77777777" w:rsidR="00D13620" w:rsidRPr="00CC0FC0" w:rsidRDefault="00D13620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ogni attività correlata e finalizzata alla preparazione del bilancio e delle dichiarazioni </w:t>
      </w:r>
      <w:r w:rsidR="005026E9" w:rsidRPr="00CC0FC0">
        <w:rPr>
          <w:rFonts w:asciiTheme="minorHAnsi" w:hAnsiTheme="minorHAnsi" w:cstheme="minorHAnsi"/>
          <w:sz w:val="20"/>
          <w:lang w:val="it-IT"/>
        </w:rPr>
        <w:t xml:space="preserve">di natura fiscale </w:t>
      </w:r>
      <w:r w:rsidRPr="00CC0FC0">
        <w:rPr>
          <w:rFonts w:asciiTheme="minorHAnsi" w:hAnsiTheme="minorHAnsi" w:cstheme="minorHAnsi"/>
          <w:sz w:val="20"/>
          <w:lang w:val="it-IT"/>
        </w:rPr>
        <w:t>deve rispondere alla finalità della corretta determinazione dell’obbligazione tributaria, segnatamente ai fini delle imposte sui redditi e dell’Iva</w:t>
      </w:r>
      <w:r w:rsidR="005026E9"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50E4E8B5" w14:textId="63255299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i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l </w:t>
      </w:r>
      <w:r w:rsidR="00533D70" w:rsidRPr="00CC0FC0">
        <w:rPr>
          <w:rFonts w:asciiTheme="minorHAnsi" w:hAnsiTheme="minorHAnsi" w:cstheme="minorHAnsi"/>
          <w:sz w:val="20"/>
          <w:lang w:val="it-IT"/>
        </w:rPr>
        <w:t>r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esponsabile di </w:t>
      </w:r>
      <w:r w:rsidR="0079613B">
        <w:rPr>
          <w:rFonts w:asciiTheme="minorHAnsi" w:hAnsiTheme="minorHAnsi" w:cstheme="minorHAnsi"/>
          <w:sz w:val="20"/>
          <w:lang w:val="it-IT"/>
        </w:rPr>
        <w:t>f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unzione coinvolto nell’Attività Sensibile deve autorizzare e consentire l’utilizzo di dati e di informazioni riguardanti la Società a ogni estensore di atti, documenti o di corrispondenza relativi </w:t>
      </w:r>
      <w:proofErr w:type="gramStart"/>
      <w:r w:rsidR="00D13620" w:rsidRPr="00CC0FC0">
        <w:rPr>
          <w:rFonts w:asciiTheme="minorHAnsi" w:hAnsiTheme="minorHAnsi" w:cstheme="minorHAnsi"/>
          <w:sz w:val="20"/>
          <w:lang w:val="it-IT"/>
        </w:rPr>
        <w:t>ad</w:t>
      </w:r>
      <w:proofErr w:type="gramEnd"/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adempimenti di </w:t>
      </w:r>
      <w:r w:rsidRPr="00CC0FC0">
        <w:rPr>
          <w:rFonts w:asciiTheme="minorHAnsi" w:hAnsiTheme="minorHAnsi" w:cstheme="minorHAnsi"/>
          <w:sz w:val="20"/>
          <w:lang w:val="it-IT"/>
        </w:rPr>
        <w:t>L</w:t>
      </w:r>
      <w:r w:rsidR="00D13620" w:rsidRPr="00CC0FC0">
        <w:rPr>
          <w:rFonts w:asciiTheme="minorHAnsi" w:hAnsiTheme="minorHAnsi" w:cstheme="minorHAnsi"/>
          <w:sz w:val="20"/>
          <w:lang w:val="it-IT"/>
        </w:rPr>
        <w:t>egge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78C04317" w14:textId="6006CE26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i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l </w:t>
      </w:r>
      <w:r w:rsidR="00533D70" w:rsidRPr="00CC0FC0">
        <w:rPr>
          <w:rFonts w:asciiTheme="minorHAnsi" w:hAnsiTheme="minorHAnsi" w:cstheme="minorHAnsi"/>
          <w:sz w:val="20"/>
          <w:lang w:val="it-IT"/>
        </w:rPr>
        <w:t>r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esponsabile di </w:t>
      </w:r>
      <w:r w:rsidR="0079613B">
        <w:rPr>
          <w:rFonts w:asciiTheme="minorHAnsi" w:hAnsiTheme="minorHAnsi" w:cstheme="minorHAnsi"/>
          <w:sz w:val="20"/>
          <w:lang w:val="it-IT"/>
        </w:rPr>
        <w:t>f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unzione coinvolto nell’Attività Sensibile deve identificare e utilizzare gli strumenti più adeguati </w:t>
      </w:r>
      <w:r w:rsidR="006E47C3" w:rsidRPr="00CC0FC0">
        <w:rPr>
          <w:rFonts w:asciiTheme="minorHAnsi" w:hAnsiTheme="minorHAnsi" w:cstheme="minorHAnsi"/>
          <w:sz w:val="20"/>
          <w:lang w:val="it-IT"/>
        </w:rPr>
        <w:t>a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garantire che i documenti societari necessari per gli adempimenti di </w:t>
      </w:r>
      <w:r w:rsidRPr="00CC0FC0">
        <w:rPr>
          <w:rFonts w:asciiTheme="minorHAnsi" w:hAnsiTheme="minorHAnsi" w:cstheme="minorHAnsi"/>
          <w:sz w:val="20"/>
          <w:lang w:val="it-IT"/>
        </w:rPr>
        <w:t>L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egge, </w:t>
      </w:r>
      <w:r w:rsidRPr="00CC0FC0">
        <w:rPr>
          <w:rFonts w:asciiTheme="minorHAnsi" w:hAnsiTheme="minorHAnsi" w:cstheme="minorHAnsi"/>
          <w:sz w:val="20"/>
          <w:lang w:val="it-IT"/>
        </w:rPr>
        <w:t>principalmente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 di tipo fiscale, siano verificabili e debitamente archiviati per una eventuale verifica successiva</w:t>
      </w:r>
      <w:r w:rsidRPr="00CC0FC0">
        <w:rPr>
          <w:rFonts w:asciiTheme="minorHAnsi" w:hAnsiTheme="minorHAnsi" w:cstheme="minorHAnsi"/>
          <w:sz w:val="20"/>
          <w:lang w:val="it-IT"/>
        </w:rPr>
        <w:t>;</w:t>
      </w:r>
    </w:p>
    <w:p w14:paraId="02DAB34F" w14:textId="4F1CE6AC" w:rsidR="00D13620" w:rsidRPr="00CC0FC0" w:rsidRDefault="005026E9" w:rsidP="00A51955">
      <w:pPr>
        <w:pStyle w:val="Paragrafoelenco"/>
        <w:numPr>
          <w:ilvl w:val="0"/>
          <w:numId w:val="7"/>
        </w:numPr>
        <w:tabs>
          <w:tab w:val="clear" w:pos="426"/>
        </w:tabs>
        <w:autoSpaceDE w:val="0"/>
        <w:autoSpaceDN w:val="0"/>
        <w:adjustRightInd w:val="0"/>
        <w:spacing w:line="240" w:lineRule="auto"/>
        <w:ind w:left="567" w:hanging="567"/>
        <w:contextualSpacing w:val="0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>i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l </w:t>
      </w:r>
      <w:r w:rsidR="00533D70" w:rsidRPr="00CC0FC0">
        <w:rPr>
          <w:rFonts w:asciiTheme="minorHAnsi" w:hAnsiTheme="minorHAnsi" w:cstheme="minorHAnsi"/>
          <w:sz w:val="20"/>
          <w:lang w:val="it-IT"/>
        </w:rPr>
        <w:t>r</w:t>
      </w:r>
      <w:r w:rsidR="00D13620" w:rsidRPr="00CC0FC0">
        <w:rPr>
          <w:rFonts w:asciiTheme="minorHAnsi" w:hAnsiTheme="minorHAnsi" w:cstheme="minorHAnsi"/>
          <w:sz w:val="20"/>
          <w:lang w:val="it-IT"/>
        </w:rPr>
        <w:t xml:space="preserve">esponsabile di </w:t>
      </w:r>
      <w:r w:rsidR="0079613B">
        <w:rPr>
          <w:rFonts w:asciiTheme="minorHAnsi" w:hAnsiTheme="minorHAnsi" w:cstheme="minorHAnsi"/>
          <w:sz w:val="20"/>
          <w:lang w:val="it-IT"/>
        </w:rPr>
        <w:t>f</w:t>
      </w:r>
      <w:r w:rsidR="00D13620" w:rsidRPr="00CC0FC0">
        <w:rPr>
          <w:rFonts w:asciiTheme="minorHAnsi" w:hAnsiTheme="minorHAnsi" w:cstheme="minorHAnsi"/>
          <w:sz w:val="20"/>
          <w:lang w:val="it-IT"/>
        </w:rPr>
        <w:t>unzione coinvolto nell’Attività Sensibile deve verificare che la documentazione e le informazioni riguardanti la Società siano complete e rappresentino, nel loro contenuto, la situazione concreta della Società in modo corretto, attuale, accurato e veritiero, tale da consentire il correlato e assolvimento dell’obbligo di autoliquidazione e versamento delle imposte sui redditi e dell’Iva.</w:t>
      </w:r>
    </w:p>
    <w:p w14:paraId="1B1D8B2F" w14:textId="77777777" w:rsidR="005026E9" w:rsidRPr="00CC0FC0" w:rsidRDefault="005026E9" w:rsidP="00D13620">
      <w:pPr>
        <w:pStyle w:val="TAB1"/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</w:p>
    <w:p w14:paraId="5771475E" w14:textId="77777777" w:rsidR="005026E9" w:rsidRPr="00CC0FC0" w:rsidRDefault="00D13620" w:rsidP="00D13620">
      <w:pPr>
        <w:pStyle w:val="TAB1"/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Infine, è sempre vietato ai Destinatari di: </w:t>
      </w:r>
    </w:p>
    <w:p w14:paraId="2FCBC1F5" w14:textId="77777777" w:rsidR="003D40A8" w:rsidRPr="00CC0FC0" w:rsidRDefault="003D40A8" w:rsidP="00D13620">
      <w:pPr>
        <w:pStyle w:val="TAB1"/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</w:p>
    <w:p w14:paraId="36DCA18E" w14:textId="77777777" w:rsidR="005026E9" w:rsidRPr="00CC0FC0" w:rsidRDefault="00D13620" w:rsidP="00A51955">
      <w:pPr>
        <w:pStyle w:val="TAB1"/>
        <w:numPr>
          <w:ilvl w:val="0"/>
          <w:numId w:val="8"/>
        </w:numPr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rappresentare o trasmettere per l’elaborazione e la rappresentazione in bilanci, relazioni e prospetti o altre comunicazioni sociali, dati falsi, lacunosi o comunque non rispondenti alla realtà, sulla situazione economica, patrimoniale e finanziaria della Società; </w:t>
      </w:r>
    </w:p>
    <w:p w14:paraId="492E9E5A" w14:textId="77777777" w:rsidR="005026E9" w:rsidRPr="00CC0FC0" w:rsidRDefault="00D13620" w:rsidP="00A51955">
      <w:pPr>
        <w:pStyle w:val="TAB1"/>
        <w:numPr>
          <w:ilvl w:val="0"/>
          <w:numId w:val="8"/>
        </w:numPr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  <w:r w:rsidRPr="00CC0FC0">
        <w:rPr>
          <w:rFonts w:asciiTheme="minorHAnsi" w:hAnsiTheme="minorHAnsi" w:cstheme="minorHAnsi"/>
          <w:sz w:val="20"/>
          <w:lang w:val="it-IT"/>
        </w:rPr>
        <w:t xml:space="preserve">venir meno al dovere di rispetto delle disposizioni di </w:t>
      </w:r>
      <w:r w:rsidR="005026E9" w:rsidRPr="00CC0FC0">
        <w:rPr>
          <w:rFonts w:asciiTheme="minorHAnsi" w:hAnsiTheme="minorHAnsi" w:cstheme="minorHAnsi"/>
          <w:sz w:val="20"/>
          <w:lang w:val="it-IT"/>
        </w:rPr>
        <w:t>L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egge nella predisposizione delle dichiarazioni fiscali e nell’assolvimento di tutti gli obblighi tributari; </w:t>
      </w:r>
    </w:p>
    <w:p w14:paraId="1C7DAD67" w14:textId="3C11DD5D" w:rsidR="005026E9" w:rsidRPr="00CC0FC0" w:rsidRDefault="00D13620" w:rsidP="00A51955">
      <w:pPr>
        <w:pStyle w:val="TAB1"/>
        <w:numPr>
          <w:ilvl w:val="0"/>
          <w:numId w:val="8"/>
        </w:numPr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  <w:proofErr w:type="gramStart"/>
      <w:r w:rsidRPr="00CC0FC0">
        <w:rPr>
          <w:rFonts w:asciiTheme="minorHAnsi" w:hAnsiTheme="minorHAnsi" w:cstheme="minorHAnsi"/>
          <w:sz w:val="20"/>
          <w:lang w:val="it-IT"/>
        </w:rPr>
        <w:t>porre in essere</w:t>
      </w:r>
      <w:proofErr w:type="gramEnd"/>
      <w:r w:rsidRPr="00CC0FC0">
        <w:rPr>
          <w:rFonts w:asciiTheme="minorHAnsi" w:hAnsiTheme="minorHAnsi" w:cstheme="minorHAnsi"/>
          <w:sz w:val="20"/>
          <w:lang w:val="it-IT"/>
        </w:rPr>
        <w:t xml:space="preserve"> comportamenti che impediscano materialmente l’attività di controllo da parte del Collegio Sindacale</w:t>
      </w:r>
      <w:r w:rsidR="0079613B">
        <w:rPr>
          <w:rFonts w:asciiTheme="minorHAnsi" w:hAnsiTheme="minorHAnsi" w:cstheme="minorHAnsi"/>
          <w:sz w:val="20"/>
          <w:lang w:val="it-IT"/>
        </w:rPr>
        <w:t xml:space="preserve"> </w:t>
      </w:r>
      <w:r w:rsidRPr="00CC0FC0">
        <w:rPr>
          <w:rFonts w:asciiTheme="minorHAnsi" w:hAnsiTheme="minorHAnsi" w:cstheme="minorHAnsi"/>
          <w:sz w:val="20"/>
          <w:lang w:val="it-IT"/>
        </w:rPr>
        <w:t xml:space="preserve">o dell’Organismo di Vigilanza, mediante l’occultamento di documenti o l’uso di altri mezzi fraudolenti, o che comunque costituiscano ostacolo allo svolgimento della stessa; </w:t>
      </w:r>
    </w:p>
    <w:p w14:paraId="1C71FF91" w14:textId="77777777" w:rsidR="00D13620" w:rsidRPr="00CC0FC0" w:rsidRDefault="00D13620" w:rsidP="00A51955">
      <w:pPr>
        <w:pStyle w:val="TAB1"/>
        <w:numPr>
          <w:ilvl w:val="0"/>
          <w:numId w:val="8"/>
        </w:numPr>
        <w:tabs>
          <w:tab w:val="clear" w:pos="426"/>
          <w:tab w:val="left" w:pos="567"/>
        </w:tabs>
        <w:spacing w:line="240" w:lineRule="auto"/>
        <w:ind w:left="567" w:hanging="567"/>
        <w:rPr>
          <w:rFonts w:asciiTheme="minorHAnsi" w:hAnsiTheme="minorHAnsi" w:cstheme="minorHAnsi"/>
          <w:sz w:val="20"/>
          <w:lang w:val="it-IT"/>
        </w:rPr>
      </w:pPr>
      <w:proofErr w:type="gramStart"/>
      <w:r w:rsidRPr="00CC0FC0">
        <w:rPr>
          <w:rFonts w:asciiTheme="minorHAnsi" w:hAnsiTheme="minorHAnsi" w:cstheme="minorHAnsi"/>
          <w:sz w:val="20"/>
          <w:lang w:val="it-IT"/>
        </w:rPr>
        <w:t>porre in essere</w:t>
      </w:r>
      <w:proofErr w:type="gramEnd"/>
      <w:r w:rsidRPr="00CC0FC0">
        <w:rPr>
          <w:rFonts w:asciiTheme="minorHAnsi" w:hAnsiTheme="minorHAnsi" w:cstheme="minorHAnsi"/>
          <w:sz w:val="20"/>
          <w:lang w:val="it-IT"/>
        </w:rPr>
        <w:t xml:space="preserve"> qualsiasi comportamento che sia di ostacolo all’esercizio delle funzioni di vigilanza, anche in sede di ispezione da parte di soggetti esterni e della P</w:t>
      </w:r>
      <w:r w:rsidR="003D40A8" w:rsidRPr="00CC0FC0">
        <w:rPr>
          <w:rFonts w:asciiTheme="minorHAnsi" w:hAnsiTheme="minorHAnsi" w:cstheme="minorHAnsi"/>
          <w:sz w:val="20"/>
          <w:lang w:val="it-IT"/>
        </w:rPr>
        <w:t>ubblica Amministrazione</w:t>
      </w:r>
      <w:r w:rsidRPr="00CC0FC0">
        <w:rPr>
          <w:rFonts w:asciiTheme="minorHAnsi" w:hAnsiTheme="minorHAnsi" w:cstheme="minorHAnsi"/>
          <w:sz w:val="20"/>
          <w:lang w:val="it-IT"/>
        </w:rPr>
        <w:t>. Sono vietati, in tal senso e a titolo meramente esemplificativo, espressa opposizione, rifiuti pretestuosi, comportamenti ostruzionistici o di mancata collaborazione, quali anche ritardi nelle comunicazioni o nella messa a disposizione di documenti.</w:t>
      </w:r>
    </w:p>
    <w:bookmarkEnd w:id="19"/>
    <w:p w14:paraId="5C662B86" w14:textId="77777777" w:rsidR="006D4BE2" w:rsidRPr="00CC0FC0" w:rsidRDefault="006D4BE2" w:rsidP="006D4BE2">
      <w:pPr>
        <w:rPr>
          <w:rFonts w:asciiTheme="minorHAnsi" w:hAnsiTheme="minorHAnsi" w:cstheme="minorHAnsi"/>
          <w:sz w:val="20"/>
          <w:lang w:val="it-IT"/>
        </w:rPr>
      </w:pPr>
    </w:p>
    <w:p w14:paraId="56A0A951" w14:textId="2E3B260A" w:rsidR="00FF56BF" w:rsidRPr="00CC0FC0" w:rsidRDefault="00B51722" w:rsidP="00B9185D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bCs/>
          <w:i w:val="0"/>
          <w:sz w:val="20"/>
          <w:lang w:val="it-IT"/>
        </w:rPr>
      </w:pPr>
      <w:bookmarkStart w:id="24" w:name="_Toc492479282"/>
      <w:r>
        <w:rPr>
          <w:rFonts w:asciiTheme="minorHAnsi" w:hAnsiTheme="minorHAnsi" w:cstheme="minorHAnsi"/>
          <w:bCs/>
          <w:i w:val="0"/>
          <w:sz w:val="20"/>
          <w:lang w:val="it-IT"/>
        </w:rPr>
        <w:t>F</w:t>
      </w:r>
      <w:r w:rsidR="00FF56BF" w:rsidRPr="00CC0FC0">
        <w:rPr>
          <w:rFonts w:asciiTheme="minorHAnsi" w:hAnsiTheme="minorHAnsi" w:cstheme="minorHAnsi"/>
          <w:bCs/>
          <w:i w:val="0"/>
          <w:sz w:val="20"/>
          <w:lang w:val="it-IT"/>
        </w:rPr>
        <w:t>.</w:t>
      </w:r>
      <w:r w:rsidR="00562778" w:rsidRPr="00CC0FC0">
        <w:rPr>
          <w:rFonts w:asciiTheme="minorHAnsi" w:hAnsiTheme="minorHAnsi" w:cstheme="minorHAnsi"/>
          <w:bCs/>
          <w:i w:val="0"/>
          <w:sz w:val="20"/>
          <w:lang w:val="it-IT"/>
        </w:rPr>
        <w:t>6</w:t>
      </w:r>
      <w:r w:rsidR="00D84F7C" w:rsidRPr="00CC0FC0">
        <w:rPr>
          <w:rFonts w:asciiTheme="minorHAnsi" w:hAnsiTheme="minorHAnsi" w:cstheme="minorHAnsi"/>
          <w:bCs/>
          <w:i w:val="0"/>
          <w:sz w:val="20"/>
          <w:lang w:val="it-IT"/>
        </w:rPr>
        <w:t>.</w:t>
      </w:r>
      <w:r w:rsidR="00FF56BF" w:rsidRPr="00CC0FC0">
        <w:rPr>
          <w:rFonts w:asciiTheme="minorHAnsi" w:hAnsiTheme="minorHAnsi" w:cstheme="minorHAnsi"/>
          <w:bCs/>
          <w:i w:val="0"/>
          <w:sz w:val="20"/>
          <w:lang w:val="it-IT"/>
        </w:rPr>
        <w:t xml:space="preserve"> </w:t>
      </w:r>
      <w:r w:rsidR="007B273E" w:rsidRPr="00CC0FC0">
        <w:rPr>
          <w:rFonts w:asciiTheme="minorHAnsi" w:hAnsiTheme="minorHAnsi" w:cstheme="minorHAnsi"/>
          <w:bCs/>
          <w:i w:val="0"/>
          <w:sz w:val="20"/>
          <w:lang w:val="it-IT"/>
        </w:rPr>
        <w:tab/>
      </w:r>
      <w:r w:rsidR="00EE2FB5" w:rsidRPr="00CC0FC0">
        <w:rPr>
          <w:rFonts w:asciiTheme="minorHAnsi" w:hAnsiTheme="minorHAnsi" w:cstheme="minorHAnsi"/>
          <w:bCs/>
          <w:i w:val="0"/>
          <w:sz w:val="20"/>
          <w:lang w:val="it-IT"/>
        </w:rPr>
        <w:t>Flussi Informativi</w:t>
      </w:r>
      <w:bookmarkEnd w:id="24"/>
      <w:r w:rsidR="00EE2FB5" w:rsidRPr="00CC0FC0">
        <w:rPr>
          <w:rFonts w:asciiTheme="minorHAnsi" w:hAnsiTheme="minorHAnsi" w:cstheme="minorHAnsi"/>
          <w:bCs/>
          <w:i w:val="0"/>
          <w:sz w:val="20"/>
          <w:lang w:val="it-IT"/>
        </w:rPr>
        <w:t xml:space="preserve"> </w:t>
      </w:r>
    </w:p>
    <w:p w14:paraId="6C8C6902" w14:textId="77777777" w:rsidR="00D84F7C" w:rsidRPr="00CC0FC0" w:rsidRDefault="00D84F7C" w:rsidP="00E020E9">
      <w:pPr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61A550BC" w14:textId="77777777" w:rsidR="00E020E9" w:rsidRPr="00CC0FC0" w:rsidRDefault="00E020E9" w:rsidP="00E020E9">
      <w:pPr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esponsabili di </w:t>
      </w:r>
      <w:r w:rsidR="0097616D" w:rsidRPr="00CC0FC0">
        <w:rPr>
          <w:rFonts w:asciiTheme="minorHAnsi" w:hAnsiTheme="minorHAnsi" w:cstheme="minorHAnsi"/>
          <w:bCs/>
          <w:sz w:val="20"/>
          <w:lang w:val="it-IT"/>
        </w:rPr>
        <w:t>F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unzione competenti informano su richiesta o almeno semestralmente l’Organismo di Vigilanza di: </w:t>
      </w:r>
    </w:p>
    <w:p w14:paraId="1E17226D" w14:textId="77777777" w:rsidR="00E020E9" w:rsidRPr="00CC0FC0" w:rsidRDefault="00E020E9" w:rsidP="00AF3E05">
      <w:pPr>
        <w:tabs>
          <w:tab w:val="clear" w:pos="426"/>
        </w:tabs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lastRenderedPageBreak/>
        <w:t xml:space="preserve"> </w:t>
      </w:r>
    </w:p>
    <w:p w14:paraId="7890792D" w14:textId="77777777" w:rsidR="00E020E9" w:rsidRPr="00CC0FC0" w:rsidRDefault="00E020E9" w:rsidP="00A51955">
      <w:pPr>
        <w:numPr>
          <w:ilvl w:val="0"/>
          <w:numId w:val="2"/>
        </w:numPr>
        <w:tabs>
          <w:tab w:val="clear" w:pos="426"/>
          <w:tab w:val="clear" w:pos="720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>eventuali verifiche ispettive e di controllo intervenute da parte d</w:t>
      </w:r>
      <w:r w:rsidR="00BC3408" w:rsidRPr="00CC0FC0">
        <w:rPr>
          <w:rFonts w:asciiTheme="minorHAnsi" w:hAnsiTheme="minorHAnsi" w:cstheme="minorHAnsi"/>
          <w:bCs/>
          <w:sz w:val="20"/>
          <w:lang w:val="it-IT"/>
        </w:rPr>
        <w:t xml:space="preserve">ell’Agenzia delle Entrate o da 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qualsiasi </w:t>
      </w:r>
      <w:r w:rsidR="00BC3408" w:rsidRPr="00CC0FC0">
        <w:rPr>
          <w:rFonts w:asciiTheme="minorHAnsi" w:hAnsiTheme="minorHAnsi" w:cstheme="minorHAnsi"/>
          <w:bCs/>
          <w:sz w:val="20"/>
          <w:lang w:val="it-IT"/>
        </w:rPr>
        <w:t xml:space="preserve">altra </w:t>
      </w:r>
      <w:r w:rsidRPr="00CC0FC0">
        <w:rPr>
          <w:rFonts w:asciiTheme="minorHAnsi" w:hAnsiTheme="minorHAnsi" w:cstheme="minorHAnsi"/>
          <w:bCs/>
          <w:sz w:val="20"/>
          <w:lang w:val="it-IT"/>
        </w:rPr>
        <w:t>autorità;</w:t>
      </w:r>
    </w:p>
    <w:p w14:paraId="59859B6C" w14:textId="77777777" w:rsidR="00E020E9" w:rsidRPr="00CC0FC0" w:rsidRDefault="00E020E9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la dazione di omaggi o liberalità o il perfezionamento di </w:t>
      </w:r>
      <w:r w:rsidR="00D243D7" w:rsidRPr="00CC0FC0">
        <w:rPr>
          <w:rFonts w:asciiTheme="minorHAnsi" w:hAnsiTheme="minorHAnsi" w:cstheme="minorHAnsi"/>
          <w:bCs/>
          <w:sz w:val="20"/>
          <w:lang w:val="it-IT"/>
        </w:rPr>
        <w:t xml:space="preserve">donazioni e/o </w:t>
      </w:r>
      <w:r w:rsidRPr="00CC0FC0">
        <w:rPr>
          <w:rFonts w:asciiTheme="minorHAnsi" w:hAnsiTheme="minorHAnsi" w:cstheme="minorHAnsi"/>
          <w:bCs/>
          <w:sz w:val="20"/>
          <w:lang w:val="it-IT"/>
        </w:rPr>
        <w:t>sponsorizzazion</w:t>
      </w:r>
      <w:r w:rsidR="00D243D7" w:rsidRPr="00CC0FC0">
        <w:rPr>
          <w:rFonts w:asciiTheme="minorHAnsi" w:hAnsiTheme="minorHAnsi" w:cstheme="minorHAnsi"/>
          <w:bCs/>
          <w:sz w:val="20"/>
          <w:lang w:val="it-IT"/>
        </w:rPr>
        <w:t>i</w:t>
      </w:r>
      <w:r w:rsidRPr="00CC0FC0">
        <w:rPr>
          <w:rFonts w:asciiTheme="minorHAnsi" w:hAnsiTheme="minorHAnsi" w:cstheme="minorHAnsi"/>
          <w:bCs/>
          <w:sz w:val="20"/>
          <w:lang w:val="it-IT"/>
        </w:rPr>
        <w:t>;</w:t>
      </w:r>
    </w:p>
    <w:p w14:paraId="75A8639C" w14:textId="77777777" w:rsidR="00483498" w:rsidRPr="00CC0FC0" w:rsidRDefault="00483498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l’eventuale mancanza di rispondenza </w:t>
      </w:r>
      <w:r w:rsidR="002D1988" w:rsidRPr="00CC0FC0">
        <w:rPr>
          <w:rFonts w:asciiTheme="minorHAnsi" w:hAnsiTheme="minorHAnsi" w:cstheme="minorHAnsi"/>
          <w:bCs/>
          <w:sz w:val="20"/>
          <w:lang w:val="it-IT"/>
        </w:rPr>
        <w:t>dei documenti cartacei con le registrazioni contabili;</w:t>
      </w:r>
    </w:p>
    <w:p w14:paraId="58024EA8" w14:textId="77777777" w:rsidR="00E020E9" w:rsidRPr="00CC0FC0" w:rsidRDefault="00E020E9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l’eventuale presenza di situazioni anomale nelle forniture (relativamente ai termini contrattuali </w:t>
      </w:r>
      <w:proofErr w:type="gramStart"/>
      <w:r w:rsidRPr="00CC0FC0">
        <w:rPr>
          <w:rFonts w:asciiTheme="minorHAnsi" w:hAnsiTheme="minorHAnsi" w:cstheme="minorHAnsi"/>
          <w:bCs/>
          <w:sz w:val="20"/>
          <w:lang w:val="it-IT"/>
        </w:rPr>
        <w:t>e</w:t>
      </w:r>
      <w:proofErr w:type="gramEnd"/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 economici concordati);</w:t>
      </w:r>
    </w:p>
    <w:p w14:paraId="1ED70B33" w14:textId="77777777" w:rsidR="00E020E9" w:rsidRPr="00CC0FC0" w:rsidRDefault="003934C6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le assegnazioni dirette di incarichi e le relative motivazioni o comunque </w:t>
      </w:r>
      <w:r w:rsidR="00E020E9" w:rsidRPr="00CC0FC0">
        <w:rPr>
          <w:rFonts w:asciiTheme="minorHAnsi" w:hAnsiTheme="minorHAnsi" w:cstheme="minorHAnsi"/>
          <w:bCs/>
          <w:sz w:val="20"/>
          <w:lang w:val="it-IT"/>
        </w:rPr>
        <w:t>ogni circostanza in cui la procedura selezione fornitore/preventivi/acquisti non sia volutamente rispettata anche laddove ciò derivi dalla circostanza di forniture ripetitive, caratterizzate dall’esigenza di rapporto di fiducia, o siano relative a servizi che per specificità siano difficilmente reperibili da diversi fornitori se non a condizioni particolarmente gravose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 o di difficile realizzazione</w:t>
      </w:r>
      <w:r w:rsidR="009F6268" w:rsidRPr="00CC0FC0">
        <w:rPr>
          <w:rFonts w:asciiTheme="minorHAnsi" w:hAnsiTheme="minorHAnsi" w:cstheme="minorHAnsi"/>
          <w:bCs/>
          <w:sz w:val="20"/>
          <w:lang w:val="it-IT"/>
        </w:rPr>
        <w:t>;</w:t>
      </w:r>
    </w:p>
    <w:p w14:paraId="3AD56A2F" w14:textId="243FF460" w:rsidR="009F6268" w:rsidRPr="00CC0FC0" w:rsidRDefault="009F6268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>ogni criticità e rilievo emerso nel corso dell’attività di controllo svolta dal Collegio Sindacale;</w:t>
      </w:r>
    </w:p>
    <w:p w14:paraId="285771EE" w14:textId="77777777" w:rsidR="009F6268" w:rsidRPr="00CC0FC0" w:rsidRDefault="009F6268" w:rsidP="00A51955">
      <w:pPr>
        <w:numPr>
          <w:ilvl w:val="0"/>
          <w:numId w:val="2"/>
        </w:numPr>
        <w:tabs>
          <w:tab w:val="clear" w:pos="426"/>
          <w:tab w:val="clear" w:pos="720"/>
          <w:tab w:val="num" w:pos="-3119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>le evidenze documentali dei controlli interni eseguiti sulla determinazione delle imposte dovute e di quelli svolti dagli organi di controllo.</w:t>
      </w:r>
    </w:p>
    <w:p w14:paraId="3DBA7DAB" w14:textId="77777777" w:rsidR="00E020E9" w:rsidRPr="00CC0FC0" w:rsidRDefault="00E020E9" w:rsidP="00621C39">
      <w:pPr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3673EA87" w14:textId="77777777" w:rsidR="00E020E9" w:rsidRPr="00CC0FC0" w:rsidRDefault="00E020E9" w:rsidP="00E020E9">
      <w:pPr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Inoltre, 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>esponsabili di Funzione competenti informano</w:t>
      </w:r>
      <w:r w:rsidR="00897F69" w:rsidRPr="00CC0FC0">
        <w:rPr>
          <w:rFonts w:asciiTheme="minorHAnsi" w:hAnsiTheme="minorHAnsi" w:cstheme="minorHAnsi"/>
          <w:bCs/>
          <w:sz w:val="20"/>
          <w:lang w:val="it-IT"/>
        </w:rPr>
        <w:t>,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 immediatamente, l’Organismo di Vigilanza di: </w:t>
      </w:r>
    </w:p>
    <w:p w14:paraId="17F91BFB" w14:textId="77777777" w:rsidR="00E020E9" w:rsidRPr="00CC0FC0" w:rsidRDefault="00E020E9" w:rsidP="00E020E9">
      <w:pPr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4AB324FB" w14:textId="77777777" w:rsidR="00E020E9" w:rsidRPr="00CC0FC0" w:rsidRDefault="00E020E9" w:rsidP="00A51955">
      <w:pPr>
        <w:numPr>
          <w:ilvl w:val="0"/>
          <w:numId w:val="1"/>
        </w:numPr>
        <w:tabs>
          <w:tab w:val="clear" w:pos="426"/>
          <w:tab w:val="clear" w:pos="720"/>
          <w:tab w:val="num" w:pos="567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una qualunque violazione o tentativo di violazione delle regole di amministrazione o controllo afferenti </w:t>
      </w:r>
      <w:r w:rsidR="00115412" w:rsidRPr="00CC0FC0">
        <w:rPr>
          <w:rFonts w:asciiTheme="minorHAnsi" w:hAnsiTheme="minorHAnsi" w:cstheme="minorHAnsi"/>
          <w:bCs/>
          <w:sz w:val="20"/>
          <w:lang w:val="it-IT"/>
        </w:rPr>
        <w:t>a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>eati in Appendice dopo aver informato immediatamente il proprio superiore gerarchico;</w:t>
      </w:r>
    </w:p>
    <w:p w14:paraId="559E7EE2" w14:textId="77777777" w:rsidR="00E020E9" w:rsidRPr="00CC0FC0" w:rsidRDefault="00E020E9" w:rsidP="00A51955">
      <w:pPr>
        <w:numPr>
          <w:ilvl w:val="0"/>
          <w:numId w:val="1"/>
        </w:numPr>
        <w:tabs>
          <w:tab w:val="clear" w:pos="426"/>
          <w:tab w:val="clear" w:pos="720"/>
          <w:tab w:val="num" w:pos="567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eventuali richieste di assistenza legale (inoltrate dai dirigenti e/o dai dipendenti) relativamente alla difesa di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>eati previsti dal Decreto oggetto della presente Appendice;</w:t>
      </w:r>
    </w:p>
    <w:p w14:paraId="3C768BCE" w14:textId="77777777" w:rsidR="00E020E9" w:rsidRPr="00CC0FC0" w:rsidRDefault="00E020E9" w:rsidP="00A51955">
      <w:pPr>
        <w:numPr>
          <w:ilvl w:val="0"/>
          <w:numId w:val="1"/>
        </w:numPr>
        <w:tabs>
          <w:tab w:val="clear" w:pos="426"/>
          <w:tab w:val="clear" w:pos="720"/>
          <w:tab w:val="num" w:pos="567"/>
        </w:tabs>
        <w:autoSpaceDE w:val="0"/>
        <w:autoSpaceDN w:val="0"/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ogni informazione relativa a: (i) i provvedimenti e/o le notizie provenienti da organi di polizia giudiziaria, o da qualsiasi altra autorità, dai quali si evinca lo svolgimento di indagini, anche nei confronti di ignoti, per 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 xml:space="preserve">eati del Decreto; (ii) le commissioni di inchiesta o le relazioni interne dalle quali emergano responsabilità (anche potenziali) per ipotesi di </w:t>
      </w:r>
      <w:r w:rsidR="00627645" w:rsidRPr="00CC0FC0">
        <w:rPr>
          <w:rFonts w:asciiTheme="minorHAnsi" w:hAnsiTheme="minorHAnsi" w:cstheme="minorHAnsi"/>
          <w:bCs/>
          <w:sz w:val="20"/>
          <w:lang w:val="it-IT"/>
        </w:rPr>
        <w:t>R</w:t>
      </w:r>
      <w:r w:rsidRPr="00CC0FC0">
        <w:rPr>
          <w:rFonts w:asciiTheme="minorHAnsi" w:hAnsiTheme="minorHAnsi" w:cstheme="minorHAnsi"/>
          <w:bCs/>
          <w:sz w:val="20"/>
          <w:lang w:val="it-IT"/>
        </w:rPr>
        <w:t>eato di cui al Decreto oggetto della presente Appendice.</w:t>
      </w:r>
    </w:p>
    <w:p w14:paraId="2ADE204D" w14:textId="77777777" w:rsidR="0068035C" w:rsidRPr="00CC0FC0" w:rsidRDefault="0068035C" w:rsidP="00EE2FB5">
      <w:pPr>
        <w:autoSpaceDE w:val="0"/>
        <w:autoSpaceDN w:val="0"/>
        <w:spacing w:line="240" w:lineRule="auto"/>
        <w:ind w:right="-142"/>
        <w:rPr>
          <w:rFonts w:asciiTheme="minorHAnsi" w:hAnsiTheme="minorHAnsi" w:cstheme="minorHAnsi"/>
          <w:iCs/>
          <w:spacing w:val="2"/>
          <w:sz w:val="20"/>
          <w:lang w:val="it-IT"/>
        </w:rPr>
      </w:pPr>
    </w:p>
    <w:p w14:paraId="2689E1DF" w14:textId="77777777" w:rsidR="0068035C" w:rsidRPr="00CC0FC0" w:rsidRDefault="0068035C" w:rsidP="00EE2FB5">
      <w:pPr>
        <w:tabs>
          <w:tab w:val="left" w:pos="9214"/>
        </w:tabs>
        <w:spacing w:line="240" w:lineRule="auto"/>
        <w:ind w:right="-142"/>
        <w:rPr>
          <w:rFonts w:asciiTheme="minorHAnsi" w:hAnsiTheme="minorHAnsi" w:cstheme="minorHAnsi"/>
          <w:spacing w:val="11"/>
          <w:sz w:val="20"/>
          <w:lang w:val="it-IT"/>
        </w:rPr>
      </w:pPr>
    </w:p>
    <w:p w14:paraId="12AAEED2" w14:textId="77777777" w:rsidR="0068035C" w:rsidRPr="00CC0FC0" w:rsidRDefault="0068035C" w:rsidP="0013559A">
      <w:pPr>
        <w:pStyle w:val="Titolo1"/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sectPr w:rsidR="0068035C" w:rsidRPr="00CC0FC0" w:rsidSect="00E82AD4">
      <w:headerReference w:type="default" r:id="rId11"/>
      <w:footerReference w:type="default" r:id="rId12"/>
      <w:headerReference w:type="first" r:id="rId13"/>
      <w:type w:val="continuous"/>
      <w:pgSz w:w="11879" w:h="16817"/>
      <w:pgMar w:top="1418" w:right="1247" w:bottom="1418" w:left="1276" w:header="771" w:footer="94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CA99" w14:textId="77777777" w:rsidR="00460D2A" w:rsidRDefault="00460D2A">
      <w:r>
        <w:separator/>
      </w:r>
    </w:p>
  </w:endnote>
  <w:endnote w:type="continuationSeparator" w:id="0">
    <w:p w14:paraId="5BC14D7B" w14:textId="77777777" w:rsidR="00460D2A" w:rsidRDefault="0046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A83B" w14:textId="77777777" w:rsidR="003B2967" w:rsidRPr="00907821" w:rsidRDefault="003B2967" w:rsidP="001A046C">
    <w:pPr>
      <w:pStyle w:val="Pidipagina"/>
      <w:framePr w:wrap="around" w:vAnchor="text" w:hAnchor="margin" w:xAlign="right" w:y="1"/>
      <w:rPr>
        <w:rStyle w:val="Numeropagina"/>
        <w:rFonts w:asciiTheme="minorHAnsi" w:hAnsiTheme="minorHAnsi"/>
        <w:sz w:val="18"/>
        <w:szCs w:val="18"/>
      </w:rPr>
    </w:pPr>
    <w:r w:rsidRPr="00907821">
      <w:rPr>
        <w:rStyle w:val="Numeropagina"/>
        <w:rFonts w:asciiTheme="minorHAnsi" w:hAnsiTheme="minorHAnsi"/>
        <w:sz w:val="18"/>
        <w:szCs w:val="18"/>
      </w:rPr>
      <w:fldChar w:fldCharType="begin"/>
    </w:r>
    <w:r w:rsidRPr="00907821">
      <w:rPr>
        <w:rStyle w:val="Numeropagina"/>
        <w:rFonts w:asciiTheme="minorHAnsi" w:hAnsiTheme="minorHAnsi"/>
        <w:sz w:val="18"/>
        <w:szCs w:val="18"/>
      </w:rPr>
      <w:instrText xml:space="preserve">PAGE  </w:instrText>
    </w:r>
    <w:r w:rsidRPr="00907821">
      <w:rPr>
        <w:rStyle w:val="Numeropagina"/>
        <w:rFonts w:asciiTheme="minorHAnsi" w:hAnsiTheme="minorHAnsi"/>
        <w:sz w:val="18"/>
        <w:szCs w:val="18"/>
      </w:rPr>
      <w:fldChar w:fldCharType="separate"/>
    </w:r>
    <w:r w:rsidRPr="00907821">
      <w:rPr>
        <w:rStyle w:val="Numeropagina"/>
        <w:rFonts w:asciiTheme="minorHAnsi" w:hAnsiTheme="minorHAnsi"/>
        <w:noProof/>
        <w:sz w:val="18"/>
        <w:szCs w:val="18"/>
      </w:rPr>
      <w:t>24</w:t>
    </w:r>
    <w:r w:rsidRPr="00907821">
      <w:rPr>
        <w:rStyle w:val="Numeropagina"/>
        <w:rFonts w:asciiTheme="minorHAnsi" w:hAnsiTheme="minorHAnsi"/>
        <w:sz w:val="18"/>
        <w:szCs w:val="18"/>
      </w:rPr>
      <w:fldChar w:fldCharType="end"/>
    </w:r>
  </w:p>
  <w:p w14:paraId="6106A39E" w14:textId="77777777" w:rsidR="003B2967" w:rsidRPr="007F3BDD" w:rsidRDefault="003B2967" w:rsidP="007F3BDD">
    <w:pPr>
      <w:pStyle w:val="Pidipagina"/>
      <w:ind w:right="360"/>
      <w:jc w:val="left"/>
      <w:rPr>
        <w:rFonts w:ascii="Times New Roman" w:hAnsi="Times New Roman"/>
        <w:i/>
        <w:sz w:val="22"/>
        <w:szCs w:val="22"/>
      </w:rPr>
    </w:pPr>
    <w:r>
      <w:rPr>
        <w:rFonts w:ascii="Times New Roman" w:hAnsi="Times New Roman"/>
        <w:i/>
        <w:noProof/>
        <w:sz w:val="22"/>
        <w:szCs w:val="22"/>
        <w:lang w:val="it-IT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32FF0389" wp14:editId="7C3760DA">
              <wp:simplePos x="0" y="0"/>
              <wp:positionH relativeFrom="column">
                <wp:posOffset>-12065</wp:posOffset>
              </wp:positionH>
              <wp:positionV relativeFrom="paragraph">
                <wp:posOffset>389889</wp:posOffset>
              </wp:positionV>
              <wp:extent cx="5996305" cy="0"/>
              <wp:effectExtent l="0" t="0" r="23495" b="19050"/>
              <wp:wrapSquare wrapText="right"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305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96969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8AD73" id="Line 14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5pt,30.7pt" to="471.2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" strokecolor="#066" strokeweight=".2pt">
              <v:shadow color="#969696"/>
              <w10:wrap type="square" side="righ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3456" w14:textId="77777777" w:rsidR="00460D2A" w:rsidRDefault="00460D2A">
      <w:r>
        <w:separator/>
      </w:r>
    </w:p>
  </w:footnote>
  <w:footnote w:type="continuationSeparator" w:id="0">
    <w:p w14:paraId="058B47B4" w14:textId="77777777" w:rsidR="00460D2A" w:rsidRDefault="0046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9356"/>
    </w:tblGrid>
    <w:tr w:rsidR="003B2967" w:rsidRPr="009C46B0" w14:paraId="45ED015B" w14:textId="77777777" w:rsidTr="009E71FB">
      <w:tc>
        <w:tcPr>
          <w:tcW w:w="9496" w:type="dxa"/>
          <w:tcBorders>
            <w:top w:val="nil"/>
            <w:left w:val="nil"/>
            <w:right w:val="nil"/>
          </w:tcBorders>
        </w:tcPr>
        <w:p w14:paraId="783FE2CE" w14:textId="3C7C58BF" w:rsidR="003B2967" w:rsidRPr="009E71FB" w:rsidRDefault="00C165E5" w:rsidP="00CB1150">
          <w:pPr>
            <w:pStyle w:val="Intestazione"/>
            <w:jc w:val="center"/>
            <w:rPr>
              <w:rFonts w:asciiTheme="majorHAnsi" w:hAnsiTheme="majorHAnsi"/>
              <w:i/>
              <w:sz w:val="18"/>
              <w:szCs w:val="18"/>
              <w:lang w:val="it-IT"/>
            </w:rPr>
          </w:pPr>
          <w:r>
            <w:rPr>
              <w:rFonts w:asciiTheme="majorHAnsi" w:hAnsiTheme="majorHAnsi"/>
              <w:i/>
              <w:sz w:val="18"/>
              <w:szCs w:val="18"/>
              <w:lang w:val="it-IT"/>
            </w:rPr>
            <w:t>Esatto</w:t>
          </w:r>
          <w:r w:rsidR="003B2967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S.p.A.</w:t>
          </w:r>
          <w:r w:rsidR="003B2967" w:rsidRPr="009E71FB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- Modello di Organizzazione, Gestione e Controllo ex </w:t>
          </w:r>
          <w:r w:rsidR="00F00387">
            <w:rPr>
              <w:rFonts w:asciiTheme="majorHAnsi" w:hAnsiTheme="majorHAnsi"/>
              <w:i/>
              <w:sz w:val="18"/>
              <w:szCs w:val="18"/>
              <w:lang w:val="it-IT"/>
            </w:rPr>
            <w:t>D.lgs.</w:t>
          </w:r>
          <w:r w:rsidR="003B2967" w:rsidRPr="009E71FB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231/2001 – Parte </w:t>
          </w:r>
          <w:r w:rsidR="003B2967">
            <w:rPr>
              <w:rFonts w:asciiTheme="majorHAnsi" w:hAnsiTheme="majorHAnsi"/>
              <w:i/>
              <w:sz w:val="18"/>
              <w:szCs w:val="18"/>
              <w:lang w:val="it-IT"/>
            </w:rPr>
            <w:t>Speciale</w:t>
          </w:r>
          <w:r w:rsidR="003B2967" w:rsidRPr="009E71FB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20</w:t>
          </w:r>
          <w:r w:rsidR="00BB6C36">
            <w:rPr>
              <w:rFonts w:asciiTheme="majorHAnsi" w:hAnsiTheme="majorHAnsi"/>
              <w:i/>
              <w:sz w:val="18"/>
              <w:szCs w:val="18"/>
              <w:lang w:val="it-IT"/>
            </w:rPr>
            <w:t>2</w:t>
          </w:r>
          <w:r w:rsidR="0064773B">
            <w:rPr>
              <w:rFonts w:asciiTheme="majorHAnsi" w:hAnsiTheme="majorHAnsi"/>
              <w:i/>
              <w:sz w:val="18"/>
              <w:szCs w:val="18"/>
              <w:lang w:val="it-IT"/>
            </w:rPr>
            <w:t>5</w:t>
          </w:r>
        </w:p>
      </w:tc>
    </w:tr>
  </w:tbl>
  <w:p w14:paraId="3059D81A" w14:textId="77777777" w:rsidR="003B2967" w:rsidRDefault="003B2967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  <w:p w14:paraId="01C42156" w14:textId="77777777" w:rsidR="003B2967" w:rsidRPr="001D6156" w:rsidRDefault="003B2967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6A" w14:textId="04AE8682" w:rsidR="00CC0FC0" w:rsidRPr="00CC0FC0" w:rsidRDefault="00CC0FC0" w:rsidP="00CC0FC0">
    <w:pPr>
      <w:pStyle w:val="Intestazione"/>
      <w:pBdr>
        <w:bottom w:val="single" w:sz="4" w:space="1" w:color="auto"/>
      </w:pBdr>
      <w:jc w:val="center"/>
      <w:rPr>
        <w:rFonts w:asciiTheme="majorHAnsi" w:hAnsiTheme="majorHAnsi"/>
        <w:i/>
        <w:sz w:val="18"/>
        <w:szCs w:val="18"/>
        <w:lang w:val="it-IT"/>
      </w:rPr>
    </w:pPr>
    <w:r>
      <w:rPr>
        <w:rFonts w:asciiTheme="majorHAnsi" w:hAnsiTheme="majorHAnsi"/>
        <w:i/>
        <w:sz w:val="18"/>
        <w:szCs w:val="18"/>
        <w:lang w:val="it-IT"/>
      </w:rPr>
      <w:t>Esatto</w:t>
    </w:r>
    <w:r w:rsidR="00C81CB7">
      <w:rPr>
        <w:rFonts w:asciiTheme="majorHAnsi" w:hAnsiTheme="majorHAnsi"/>
        <w:i/>
        <w:sz w:val="18"/>
        <w:szCs w:val="18"/>
        <w:lang w:val="it-IT"/>
      </w:rPr>
      <w:t xml:space="preserve"> S.p.A.</w:t>
    </w:r>
    <w:r w:rsidR="00C81CB7" w:rsidRPr="009E71FB">
      <w:rPr>
        <w:rFonts w:asciiTheme="majorHAnsi" w:hAnsiTheme="majorHAnsi"/>
        <w:i/>
        <w:sz w:val="18"/>
        <w:szCs w:val="18"/>
        <w:lang w:val="it-IT"/>
      </w:rPr>
      <w:t xml:space="preserve"> - Modello di Organizzazione, Gestione e Controllo ex D.lgs. 231/2001 – Parte </w:t>
    </w:r>
    <w:r w:rsidR="00C81CB7">
      <w:rPr>
        <w:rFonts w:asciiTheme="majorHAnsi" w:hAnsiTheme="majorHAnsi"/>
        <w:i/>
        <w:sz w:val="18"/>
        <w:szCs w:val="18"/>
        <w:lang w:val="it-IT"/>
      </w:rPr>
      <w:t>Speciale</w:t>
    </w:r>
    <w:r w:rsidR="00C81CB7" w:rsidRPr="009E71FB">
      <w:rPr>
        <w:rFonts w:asciiTheme="majorHAnsi" w:hAnsiTheme="majorHAnsi"/>
        <w:i/>
        <w:sz w:val="18"/>
        <w:szCs w:val="18"/>
        <w:lang w:val="it-IT"/>
      </w:rPr>
      <w:t xml:space="preserve"> 20</w:t>
    </w:r>
    <w:r w:rsidR="00BB6C36">
      <w:rPr>
        <w:rFonts w:asciiTheme="majorHAnsi" w:hAnsiTheme="majorHAnsi"/>
        <w:i/>
        <w:sz w:val="18"/>
        <w:szCs w:val="18"/>
        <w:lang w:val="it-IT"/>
      </w:rPr>
      <w:t>2</w:t>
    </w:r>
    <w:r w:rsidR="0064773B">
      <w:rPr>
        <w:rFonts w:asciiTheme="majorHAnsi" w:hAnsiTheme="majorHAnsi"/>
        <w:i/>
        <w:sz w:val="18"/>
        <w:szCs w:val="18"/>
        <w:lang w:val="it-IT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E3D28"/>
    <w:multiLevelType w:val="hybridMultilevel"/>
    <w:tmpl w:val="87C06B4C"/>
    <w:lvl w:ilvl="0" w:tplc="B2FABB0E">
      <w:start w:val="1"/>
      <w:numFmt w:val="lowerRoman"/>
      <w:lvlText w:val="(%1)"/>
      <w:lvlJc w:val="left"/>
      <w:pPr>
        <w:ind w:left="1211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28B901F1"/>
    <w:multiLevelType w:val="hybridMultilevel"/>
    <w:tmpl w:val="14BE1D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321DB"/>
    <w:multiLevelType w:val="hybridMultilevel"/>
    <w:tmpl w:val="37449430"/>
    <w:lvl w:ilvl="0" w:tplc="819CBF2A">
      <w:start w:val="1"/>
      <w:numFmt w:val="lowerRoman"/>
      <w:lvlText w:val="(%1)"/>
      <w:lvlJc w:val="left"/>
      <w:pPr>
        <w:ind w:left="1211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3" w15:restartNumberingAfterBreak="0">
    <w:nsid w:val="2BA77058"/>
    <w:multiLevelType w:val="hybridMultilevel"/>
    <w:tmpl w:val="2C808760"/>
    <w:lvl w:ilvl="0" w:tplc="246EDC80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F1492"/>
    <w:multiLevelType w:val="hybridMultilevel"/>
    <w:tmpl w:val="69AC63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01377"/>
    <w:multiLevelType w:val="hybridMultilevel"/>
    <w:tmpl w:val="E1226AB8"/>
    <w:lvl w:ilvl="0" w:tplc="47FC0D6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87F85"/>
    <w:multiLevelType w:val="hybridMultilevel"/>
    <w:tmpl w:val="BB64A4BC"/>
    <w:lvl w:ilvl="0" w:tplc="47FC0D6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A6C33"/>
    <w:multiLevelType w:val="hybridMultilevel"/>
    <w:tmpl w:val="B5589B3C"/>
    <w:lvl w:ilvl="0" w:tplc="D2F82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inorHAnsi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0138B"/>
    <w:multiLevelType w:val="hybridMultilevel"/>
    <w:tmpl w:val="BF628F52"/>
    <w:lvl w:ilvl="0" w:tplc="E9FE6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inorHAnsi" w:hint="default"/>
        <w:snapToGrid/>
        <w:color w:val="auto"/>
        <w:spacing w:val="11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0937135">
    <w:abstractNumId w:val="8"/>
  </w:num>
  <w:num w:numId="2" w16cid:durableId="239412842">
    <w:abstractNumId w:val="7"/>
  </w:num>
  <w:num w:numId="3" w16cid:durableId="1062096869">
    <w:abstractNumId w:val="4"/>
  </w:num>
  <w:num w:numId="4" w16cid:durableId="1607158610">
    <w:abstractNumId w:val="1"/>
  </w:num>
  <w:num w:numId="5" w16cid:durableId="468473508">
    <w:abstractNumId w:val="0"/>
  </w:num>
  <w:num w:numId="6" w16cid:durableId="1243904604">
    <w:abstractNumId w:val="2"/>
  </w:num>
  <w:num w:numId="7" w16cid:durableId="2010522148">
    <w:abstractNumId w:val="5"/>
  </w:num>
  <w:num w:numId="8" w16cid:durableId="1522863380">
    <w:abstractNumId w:val="6"/>
  </w:num>
  <w:num w:numId="9" w16cid:durableId="84439858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94C"/>
    <w:rsid w:val="00001E53"/>
    <w:rsid w:val="00002BBF"/>
    <w:rsid w:val="000047D6"/>
    <w:rsid w:val="000057BD"/>
    <w:rsid w:val="0000732A"/>
    <w:rsid w:val="00007977"/>
    <w:rsid w:val="00007A03"/>
    <w:rsid w:val="00007BC1"/>
    <w:rsid w:val="00012B86"/>
    <w:rsid w:val="00014196"/>
    <w:rsid w:val="00015377"/>
    <w:rsid w:val="00015CD1"/>
    <w:rsid w:val="00015EAD"/>
    <w:rsid w:val="00016C49"/>
    <w:rsid w:val="00017606"/>
    <w:rsid w:val="00020C8C"/>
    <w:rsid w:val="000223C7"/>
    <w:rsid w:val="00022DD9"/>
    <w:rsid w:val="00025D3E"/>
    <w:rsid w:val="000269B5"/>
    <w:rsid w:val="00027DB4"/>
    <w:rsid w:val="00030240"/>
    <w:rsid w:val="000305C6"/>
    <w:rsid w:val="000313A3"/>
    <w:rsid w:val="00032E98"/>
    <w:rsid w:val="00034B11"/>
    <w:rsid w:val="00035529"/>
    <w:rsid w:val="00036041"/>
    <w:rsid w:val="00036207"/>
    <w:rsid w:val="0003716F"/>
    <w:rsid w:val="00037696"/>
    <w:rsid w:val="0004102A"/>
    <w:rsid w:val="00043734"/>
    <w:rsid w:val="00043C6D"/>
    <w:rsid w:val="00047560"/>
    <w:rsid w:val="0005035F"/>
    <w:rsid w:val="00054B92"/>
    <w:rsid w:val="0005617A"/>
    <w:rsid w:val="0005694E"/>
    <w:rsid w:val="0005733B"/>
    <w:rsid w:val="00057599"/>
    <w:rsid w:val="0006398D"/>
    <w:rsid w:val="00063EBF"/>
    <w:rsid w:val="00064903"/>
    <w:rsid w:val="00064C49"/>
    <w:rsid w:val="00066130"/>
    <w:rsid w:val="00066FAC"/>
    <w:rsid w:val="00070469"/>
    <w:rsid w:val="0007054B"/>
    <w:rsid w:val="000713D2"/>
    <w:rsid w:val="00071B6D"/>
    <w:rsid w:val="000768C8"/>
    <w:rsid w:val="00077365"/>
    <w:rsid w:val="00080E7F"/>
    <w:rsid w:val="00081EAC"/>
    <w:rsid w:val="00087D67"/>
    <w:rsid w:val="0009129A"/>
    <w:rsid w:val="00097156"/>
    <w:rsid w:val="000A4DC9"/>
    <w:rsid w:val="000B23C2"/>
    <w:rsid w:val="000B3490"/>
    <w:rsid w:val="000B37E8"/>
    <w:rsid w:val="000B4487"/>
    <w:rsid w:val="000B65E2"/>
    <w:rsid w:val="000C0126"/>
    <w:rsid w:val="000C2240"/>
    <w:rsid w:val="000C2963"/>
    <w:rsid w:val="000C2E24"/>
    <w:rsid w:val="000C2E64"/>
    <w:rsid w:val="000C372F"/>
    <w:rsid w:val="000C48AD"/>
    <w:rsid w:val="000C7FD2"/>
    <w:rsid w:val="000D02DB"/>
    <w:rsid w:val="000D08E0"/>
    <w:rsid w:val="000D4376"/>
    <w:rsid w:val="000D6CF1"/>
    <w:rsid w:val="000E19AC"/>
    <w:rsid w:val="000E453C"/>
    <w:rsid w:val="000E6A22"/>
    <w:rsid w:val="000E73F4"/>
    <w:rsid w:val="000E7C29"/>
    <w:rsid w:val="000E7CED"/>
    <w:rsid w:val="000E7E12"/>
    <w:rsid w:val="000F0F74"/>
    <w:rsid w:val="000F4900"/>
    <w:rsid w:val="000F4927"/>
    <w:rsid w:val="000F4BD1"/>
    <w:rsid w:val="000F7653"/>
    <w:rsid w:val="000F7B25"/>
    <w:rsid w:val="001014C1"/>
    <w:rsid w:val="00101C8B"/>
    <w:rsid w:val="001029E6"/>
    <w:rsid w:val="00107C6B"/>
    <w:rsid w:val="001121AC"/>
    <w:rsid w:val="00113C0D"/>
    <w:rsid w:val="00115100"/>
    <w:rsid w:val="001151D2"/>
    <w:rsid w:val="00115412"/>
    <w:rsid w:val="0011560A"/>
    <w:rsid w:val="001174A9"/>
    <w:rsid w:val="00117541"/>
    <w:rsid w:val="00117BF4"/>
    <w:rsid w:val="00120DEC"/>
    <w:rsid w:val="00123E26"/>
    <w:rsid w:val="00123EFF"/>
    <w:rsid w:val="00124C47"/>
    <w:rsid w:val="00125626"/>
    <w:rsid w:val="0012589D"/>
    <w:rsid w:val="00130254"/>
    <w:rsid w:val="001323D9"/>
    <w:rsid w:val="00132EE8"/>
    <w:rsid w:val="00134BA0"/>
    <w:rsid w:val="001351DA"/>
    <w:rsid w:val="0013559A"/>
    <w:rsid w:val="001370F1"/>
    <w:rsid w:val="001416CA"/>
    <w:rsid w:val="00141D19"/>
    <w:rsid w:val="00144AE2"/>
    <w:rsid w:val="0014776D"/>
    <w:rsid w:val="0015150C"/>
    <w:rsid w:val="00151DDC"/>
    <w:rsid w:val="00154B00"/>
    <w:rsid w:val="0015508D"/>
    <w:rsid w:val="001556F6"/>
    <w:rsid w:val="00156C41"/>
    <w:rsid w:val="001570C6"/>
    <w:rsid w:val="00164909"/>
    <w:rsid w:val="001653D3"/>
    <w:rsid w:val="00172A68"/>
    <w:rsid w:val="00174D98"/>
    <w:rsid w:val="00175261"/>
    <w:rsid w:val="00175702"/>
    <w:rsid w:val="0017712E"/>
    <w:rsid w:val="001812A2"/>
    <w:rsid w:val="00182534"/>
    <w:rsid w:val="00183B5D"/>
    <w:rsid w:val="0018427D"/>
    <w:rsid w:val="00184A73"/>
    <w:rsid w:val="00185F62"/>
    <w:rsid w:val="00186ACE"/>
    <w:rsid w:val="001903C7"/>
    <w:rsid w:val="00192625"/>
    <w:rsid w:val="00193963"/>
    <w:rsid w:val="00196475"/>
    <w:rsid w:val="001A046C"/>
    <w:rsid w:val="001A208A"/>
    <w:rsid w:val="001A2B39"/>
    <w:rsid w:val="001A3BF5"/>
    <w:rsid w:val="001A4BC2"/>
    <w:rsid w:val="001A5CE7"/>
    <w:rsid w:val="001A644E"/>
    <w:rsid w:val="001A6A66"/>
    <w:rsid w:val="001A7714"/>
    <w:rsid w:val="001B42F9"/>
    <w:rsid w:val="001B49D0"/>
    <w:rsid w:val="001B7589"/>
    <w:rsid w:val="001C1DE4"/>
    <w:rsid w:val="001C261F"/>
    <w:rsid w:val="001C6407"/>
    <w:rsid w:val="001C694B"/>
    <w:rsid w:val="001C6C0A"/>
    <w:rsid w:val="001C6FAF"/>
    <w:rsid w:val="001D2C2E"/>
    <w:rsid w:val="001D368F"/>
    <w:rsid w:val="001D37E5"/>
    <w:rsid w:val="001D6156"/>
    <w:rsid w:val="001E40BE"/>
    <w:rsid w:val="001E68D8"/>
    <w:rsid w:val="001F03AF"/>
    <w:rsid w:val="001F2F3D"/>
    <w:rsid w:val="001F36E8"/>
    <w:rsid w:val="001F3C06"/>
    <w:rsid w:val="001F46F5"/>
    <w:rsid w:val="001F50A8"/>
    <w:rsid w:val="001F673D"/>
    <w:rsid w:val="00201380"/>
    <w:rsid w:val="0020204C"/>
    <w:rsid w:val="002026BE"/>
    <w:rsid w:val="00202F59"/>
    <w:rsid w:val="002045F9"/>
    <w:rsid w:val="002057E9"/>
    <w:rsid w:val="00206339"/>
    <w:rsid w:val="00213B50"/>
    <w:rsid w:val="00213C19"/>
    <w:rsid w:val="0021420A"/>
    <w:rsid w:val="002148DB"/>
    <w:rsid w:val="00223209"/>
    <w:rsid w:val="00227162"/>
    <w:rsid w:val="002309FB"/>
    <w:rsid w:val="00233BCB"/>
    <w:rsid w:val="00233F1B"/>
    <w:rsid w:val="00235CA8"/>
    <w:rsid w:val="00235CEE"/>
    <w:rsid w:val="0023761B"/>
    <w:rsid w:val="00237806"/>
    <w:rsid w:val="00240672"/>
    <w:rsid w:val="0024361E"/>
    <w:rsid w:val="00243E8E"/>
    <w:rsid w:val="00243F62"/>
    <w:rsid w:val="00244CCD"/>
    <w:rsid w:val="00245069"/>
    <w:rsid w:val="0024597A"/>
    <w:rsid w:val="00247026"/>
    <w:rsid w:val="00247504"/>
    <w:rsid w:val="00247D2E"/>
    <w:rsid w:val="00251296"/>
    <w:rsid w:val="002512D3"/>
    <w:rsid w:val="0025178F"/>
    <w:rsid w:val="0025212A"/>
    <w:rsid w:val="002547BE"/>
    <w:rsid w:val="00260131"/>
    <w:rsid w:val="00260338"/>
    <w:rsid w:val="00263A2D"/>
    <w:rsid w:val="0026470F"/>
    <w:rsid w:val="00265D5A"/>
    <w:rsid w:val="00270A5E"/>
    <w:rsid w:val="00270D3E"/>
    <w:rsid w:val="00274FD4"/>
    <w:rsid w:val="00275B30"/>
    <w:rsid w:val="00276AF4"/>
    <w:rsid w:val="002777E7"/>
    <w:rsid w:val="00284976"/>
    <w:rsid w:val="00284EA5"/>
    <w:rsid w:val="00285DF5"/>
    <w:rsid w:val="00286D92"/>
    <w:rsid w:val="00291617"/>
    <w:rsid w:val="002941C6"/>
    <w:rsid w:val="00296A7C"/>
    <w:rsid w:val="002A03DF"/>
    <w:rsid w:val="002A0624"/>
    <w:rsid w:val="002A0F1E"/>
    <w:rsid w:val="002A28D2"/>
    <w:rsid w:val="002A518B"/>
    <w:rsid w:val="002A7517"/>
    <w:rsid w:val="002B09BE"/>
    <w:rsid w:val="002B3375"/>
    <w:rsid w:val="002B5640"/>
    <w:rsid w:val="002B798D"/>
    <w:rsid w:val="002D11A0"/>
    <w:rsid w:val="002D1988"/>
    <w:rsid w:val="002D227F"/>
    <w:rsid w:val="002D45CB"/>
    <w:rsid w:val="002E06AC"/>
    <w:rsid w:val="002E10AA"/>
    <w:rsid w:val="002E2DC7"/>
    <w:rsid w:val="002E528E"/>
    <w:rsid w:val="002E6EB4"/>
    <w:rsid w:val="002F0B68"/>
    <w:rsid w:val="002F2BF7"/>
    <w:rsid w:val="002F4B9A"/>
    <w:rsid w:val="002F61EB"/>
    <w:rsid w:val="0030061A"/>
    <w:rsid w:val="00301962"/>
    <w:rsid w:val="00301EA3"/>
    <w:rsid w:val="00302EB6"/>
    <w:rsid w:val="0030320C"/>
    <w:rsid w:val="00303760"/>
    <w:rsid w:val="00303FA4"/>
    <w:rsid w:val="00305B30"/>
    <w:rsid w:val="00306CBF"/>
    <w:rsid w:val="003072D2"/>
    <w:rsid w:val="00310E28"/>
    <w:rsid w:val="00312D95"/>
    <w:rsid w:val="00312F2A"/>
    <w:rsid w:val="003146B2"/>
    <w:rsid w:val="00317B2C"/>
    <w:rsid w:val="003244DD"/>
    <w:rsid w:val="003253C3"/>
    <w:rsid w:val="0032570A"/>
    <w:rsid w:val="00330E25"/>
    <w:rsid w:val="003323AE"/>
    <w:rsid w:val="003330B7"/>
    <w:rsid w:val="00333696"/>
    <w:rsid w:val="003351E4"/>
    <w:rsid w:val="00335FB5"/>
    <w:rsid w:val="00337BC5"/>
    <w:rsid w:val="003412E1"/>
    <w:rsid w:val="00341527"/>
    <w:rsid w:val="00341661"/>
    <w:rsid w:val="003431FA"/>
    <w:rsid w:val="0034351F"/>
    <w:rsid w:val="00344E3D"/>
    <w:rsid w:val="003450EF"/>
    <w:rsid w:val="00347427"/>
    <w:rsid w:val="00347ECF"/>
    <w:rsid w:val="003507FC"/>
    <w:rsid w:val="0035684C"/>
    <w:rsid w:val="00356D48"/>
    <w:rsid w:val="003606CD"/>
    <w:rsid w:val="003618DC"/>
    <w:rsid w:val="0036201A"/>
    <w:rsid w:val="0036576B"/>
    <w:rsid w:val="00366DD9"/>
    <w:rsid w:val="00370BCC"/>
    <w:rsid w:val="00371502"/>
    <w:rsid w:val="003726C2"/>
    <w:rsid w:val="00372D8D"/>
    <w:rsid w:val="0037505A"/>
    <w:rsid w:val="003758F6"/>
    <w:rsid w:val="00376452"/>
    <w:rsid w:val="003809BF"/>
    <w:rsid w:val="0038256E"/>
    <w:rsid w:val="00382DF1"/>
    <w:rsid w:val="003833CE"/>
    <w:rsid w:val="00383E32"/>
    <w:rsid w:val="003845CE"/>
    <w:rsid w:val="003875FF"/>
    <w:rsid w:val="00387AFB"/>
    <w:rsid w:val="00390124"/>
    <w:rsid w:val="00391404"/>
    <w:rsid w:val="00392218"/>
    <w:rsid w:val="00392F59"/>
    <w:rsid w:val="00393118"/>
    <w:rsid w:val="003934C6"/>
    <w:rsid w:val="00393F8F"/>
    <w:rsid w:val="00397FA8"/>
    <w:rsid w:val="003A0808"/>
    <w:rsid w:val="003A11CA"/>
    <w:rsid w:val="003A1AD5"/>
    <w:rsid w:val="003A1C6B"/>
    <w:rsid w:val="003A1E92"/>
    <w:rsid w:val="003A2856"/>
    <w:rsid w:val="003A38A3"/>
    <w:rsid w:val="003A39C4"/>
    <w:rsid w:val="003A5A11"/>
    <w:rsid w:val="003A616C"/>
    <w:rsid w:val="003A6715"/>
    <w:rsid w:val="003B0197"/>
    <w:rsid w:val="003B056C"/>
    <w:rsid w:val="003B2967"/>
    <w:rsid w:val="003B2FFD"/>
    <w:rsid w:val="003B53BC"/>
    <w:rsid w:val="003B54B1"/>
    <w:rsid w:val="003B7DFB"/>
    <w:rsid w:val="003C1C77"/>
    <w:rsid w:val="003C2190"/>
    <w:rsid w:val="003C2C8E"/>
    <w:rsid w:val="003C371A"/>
    <w:rsid w:val="003C5A89"/>
    <w:rsid w:val="003C6B7B"/>
    <w:rsid w:val="003D1727"/>
    <w:rsid w:val="003D3D4C"/>
    <w:rsid w:val="003D40A8"/>
    <w:rsid w:val="003D6166"/>
    <w:rsid w:val="003E1A2B"/>
    <w:rsid w:val="003E452E"/>
    <w:rsid w:val="003E488A"/>
    <w:rsid w:val="003E492E"/>
    <w:rsid w:val="003E49A3"/>
    <w:rsid w:val="003E53E5"/>
    <w:rsid w:val="003E5DD5"/>
    <w:rsid w:val="003E7EF4"/>
    <w:rsid w:val="003F054D"/>
    <w:rsid w:val="003F06F1"/>
    <w:rsid w:val="003F11B2"/>
    <w:rsid w:val="003F1FC7"/>
    <w:rsid w:val="003F22E4"/>
    <w:rsid w:val="003F2397"/>
    <w:rsid w:val="003F6ED3"/>
    <w:rsid w:val="0041045B"/>
    <w:rsid w:val="00410EA2"/>
    <w:rsid w:val="00413C93"/>
    <w:rsid w:val="00414959"/>
    <w:rsid w:val="00416048"/>
    <w:rsid w:val="004172DD"/>
    <w:rsid w:val="004203D5"/>
    <w:rsid w:val="004204C8"/>
    <w:rsid w:val="00421D06"/>
    <w:rsid w:val="00423A42"/>
    <w:rsid w:val="004240D5"/>
    <w:rsid w:val="00424D5A"/>
    <w:rsid w:val="00425F33"/>
    <w:rsid w:val="00430774"/>
    <w:rsid w:val="00430984"/>
    <w:rsid w:val="004337D5"/>
    <w:rsid w:val="00434B57"/>
    <w:rsid w:val="0043513B"/>
    <w:rsid w:val="00435E7A"/>
    <w:rsid w:val="00436B5E"/>
    <w:rsid w:val="00437105"/>
    <w:rsid w:val="00437BAB"/>
    <w:rsid w:val="00437BC1"/>
    <w:rsid w:val="00443AA8"/>
    <w:rsid w:val="00444051"/>
    <w:rsid w:val="004447AC"/>
    <w:rsid w:val="0044720C"/>
    <w:rsid w:val="004527A3"/>
    <w:rsid w:val="00453ACA"/>
    <w:rsid w:val="00455079"/>
    <w:rsid w:val="0046059D"/>
    <w:rsid w:val="00460D2A"/>
    <w:rsid w:val="004610CC"/>
    <w:rsid w:val="00463634"/>
    <w:rsid w:val="00463BD3"/>
    <w:rsid w:val="00465351"/>
    <w:rsid w:val="00465A6D"/>
    <w:rsid w:val="00466A3C"/>
    <w:rsid w:val="00466C2C"/>
    <w:rsid w:val="0047025C"/>
    <w:rsid w:val="00471731"/>
    <w:rsid w:val="00476A80"/>
    <w:rsid w:val="00477079"/>
    <w:rsid w:val="00480A64"/>
    <w:rsid w:val="00481C9B"/>
    <w:rsid w:val="00481E03"/>
    <w:rsid w:val="00483498"/>
    <w:rsid w:val="004850C7"/>
    <w:rsid w:val="004865FE"/>
    <w:rsid w:val="00486ECC"/>
    <w:rsid w:val="0049051C"/>
    <w:rsid w:val="00490A70"/>
    <w:rsid w:val="00490A8B"/>
    <w:rsid w:val="004921F7"/>
    <w:rsid w:val="00495729"/>
    <w:rsid w:val="00495B9C"/>
    <w:rsid w:val="004960D8"/>
    <w:rsid w:val="0049708C"/>
    <w:rsid w:val="00497714"/>
    <w:rsid w:val="0049777D"/>
    <w:rsid w:val="00497D6A"/>
    <w:rsid w:val="004A0A83"/>
    <w:rsid w:val="004A0DF2"/>
    <w:rsid w:val="004A13CF"/>
    <w:rsid w:val="004A2C80"/>
    <w:rsid w:val="004A3470"/>
    <w:rsid w:val="004A3F9E"/>
    <w:rsid w:val="004A7303"/>
    <w:rsid w:val="004A7F84"/>
    <w:rsid w:val="004B460E"/>
    <w:rsid w:val="004B5596"/>
    <w:rsid w:val="004B5B7E"/>
    <w:rsid w:val="004B62B8"/>
    <w:rsid w:val="004C23E3"/>
    <w:rsid w:val="004D052A"/>
    <w:rsid w:val="004D57F1"/>
    <w:rsid w:val="004E049B"/>
    <w:rsid w:val="004E06BA"/>
    <w:rsid w:val="004E1CDF"/>
    <w:rsid w:val="004E3F4F"/>
    <w:rsid w:val="004E4B7F"/>
    <w:rsid w:val="004E56ED"/>
    <w:rsid w:val="004E5F0E"/>
    <w:rsid w:val="004E67BA"/>
    <w:rsid w:val="004E7320"/>
    <w:rsid w:val="004F1034"/>
    <w:rsid w:val="004F15E9"/>
    <w:rsid w:val="004F2AF9"/>
    <w:rsid w:val="004F34A6"/>
    <w:rsid w:val="004F45CF"/>
    <w:rsid w:val="004F6C8B"/>
    <w:rsid w:val="005026E9"/>
    <w:rsid w:val="005041E8"/>
    <w:rsid w:val="00505201"/>
    <w:rsid w:val="005054C3"/>
    <w:rsid w:val="00514228"/>
    <w:rsid w:val="005154E7"/>
    <w:rsid w:val="00516E65"/>
    <w:rsid w:val="0052074B"/>
    <w:rsid w:val="0052122F"/>
    <w:rsid w:val="005221C2"/>
    <w:rsid w:val="00523912"/>
    <w:rsid w:val="00527C9C"/>
    <w:rsid w:val="00532154"/>
    <w:rsid w:val="00533BFF"/>
    <w:rsid w:val="00533D70"/>
    <w:rsid w:val="00533D76"/>
    <w:rsid w:val="00535F5C"/>
    <w:rsid w:val="00537D0C"/>
    <w:rsid w:val="005403E5"/>
    <w:rsid w:val="005429FA"/>
    <w:rsid w:val="00542F43"/>
    <w:rsid w:val="00551EA1"/>
    <w:rsid w:val="00553092"/>
    <w:rsid w:val="00555A9D"/>
    <w:rsid w:val="00556AA6"/>
    <w:rsid w:val="0056112F"/>
    <w:rsid w:val="005613B5"/>
    <w:rsid w:val="00562778"/>
    <w:rsid w:val="00562E06"/>
    <w:rsid w:val="00563338"/>
    <w:rsid w:val="00563A5F"/>
    <w:rsid w:val="005668D0"/>
    <w:rsid w:val="0057213C"/>
    <w:rsid w:val="00573695"/>
    <w:rsid w:val="00573CFA"/>
    <w:rsid w:val="00575E94"/>
    <w:rsid w:val="0057601E"/>
    <w:rsid w:val="0057604D"/>
    <w:rsid w:val="00580D6A"/>
    <w:rsid w:val="00582174"/>
    <w:rsid w:val="00582B27"/>
    <w:rsid w:val="00585DAD"/>
    <w:rsid w:val="005860F1"/>
    <w:rsid w:val="00586A87"/>
    <w:rsid w:val="00586E6F"/>
    <w:rsid w:val="00586EFB"/>
    <w:rsid w:val="00587236"/>
    <w:rsid w:val="005912C3"/>
    <w:rsid w:val="005916E6"/>
    <w:rsid w:val="00592177"/>
    <w:rsid w:val="0059222F"/>
    <w:rsid w:val="00592A06"/>
    <w:rsid w:val="00592FE7"/>
    <w:rsid w:val="005942AB"/>
    <w:rsid w:val="00595FBA"/>
    <w:rsid w:val="005A304E"/>
    <w:rsid w:val="005A6576"/>
    <w:rsid w:val="005A71B0"/>
    <w:rsid w:val="005B0E9E"/>
    <w:rsid w:val="005B2E25"/>
    <w:rsid w:val="005B4A72"/>
    <w:rsid w:val="005B641B"/>
    <w:rsid w:val="005C0C66"/>
    <w:rsid w:val="005C10C6"/>
    <w:rsid w:val="005C24EC"/>
    <w:rsid w:val="005C2B25"/>
    <w:rsid w:val="005C3838"/>
    <w:rsid w:val="005C4857"/>
    <w:rsid w:val="005C4B74"/>
    <w:rsid w:val="005C5044"/>
    <w:rsid w:val="005C741C"/>
    <w:rsid w:val="005D2E55"/>
    <w:rsid w:val="005D3BA1"/>
    <w:rsid w:val="005D4450"/>
    <w:rsid w:val="005D5BDF"/>
    <w:rsid w:val="005D7BE3"/>
    <w:rsid w:val="005E11A3"/>
    <w:rsid w:val="005E2988"/>
    <w:rsid w:val="005E2E06"/>
    <w:rsid w:val="005E7206"/>
    <w:rsid w:val="005F34D6"/>
    <w:rsid w:val="005F545C"/>
    <w:rsid w:val="005F6270"/>
    <w:rsid w:val="005F6893"/>
    <w:rsid w:val="0060315B"/>
    <w:rsid w:val="0060401D"/>
    <w:rsid w:val="00604124"/>
    <w:rsid w:val="00606941"/>
    <w:rsid w:val="00606F7C"/>
    <w:rsid w:val="00607859"/>
    <w:rsid w:val="00607DD6"/>
    <w:rsid w:val="00610DE0"/>
    <w:rsid w:val="00611883"/>
    <w:rsid w:val="0061393E"/>
    <w:rsid w:val="00614314"/>
    <w:rsid w:val="006153E5"/>
    <w:rsid w:val="006162CE"/>
    <w:rsid w:val="00616593"/>
    <w:rsid w:val="0061688D"/>
    <w:rsid w:val="00621C39"/>
    <w:rsid w:val="00621FF7"/>
    <w:rsid w:val="006229E8"/>
    <w:rsid w:val="00623705"/>
    <w:rsid w:val="00625AD5"/>
    <w:rsid w:val="00626498"/>
    <w:rsid w:val="006271B4"/>
    <w:rsid w:val="00627645"/>
    <w:rsid w:val="00630CD6"/>
    <w:rsid w:val="00634C27"/>
    <w:rsid w:val="00635CE1"/>
    <w:rsid w:val="0064013E"/>
    <w:rsid w:val="00641CD7"/>
    <w:rsid w:val="00642EED"/>
    <w:rsid w:val="00643271"/>
    <w:rsid w:val="006436B3"/>
    <w:rsid w:val="00647334"/>
    <w:rsid w:val="0064773B"/>
    <w:rsid w:val="00650B91"/>
    <w:rsid w:val="00650C9E"/>
    <w:rsid w:val="00651ABF"/>
    <w:rsid w:val="006531A4"/>
    <w:rsid w:val="006545AD"/>
    <w:rsid w:val="00655157"/>
    <w:rsid w:val="00657DC5"/>
    <w:rsid w:val="006619EB"/>
    <w:rsid w:val="00663285"/>
    <w:rsid w:val="00665F83"/>
    <w:rsid w:val="00666468"/>
    <w:rsid w:val="0066776A"/>
    <w:rsid w:val="00670A8E"/>
    <w:rsid w:val="00671263"/>
    <w:rsid w:val="00674C36"/>
    <w:rsid w:val="0068035C"/>
    <w:rsid w:val="0068127A"/>
    <w:rsid w:val="00682715"/>
    <w:rsid w:val="00686EB5"/>
    <w:rsid w:val="00686F51"/>
    <w:rsid w:val="00687FD0"/>
    <w:rsid w:val="00690CD5"/>
    <w:rsid w:val="00690FD2"/>
    <w:rsid w:val="00691A93"/>
    <w:rsid w:val="006926BA"/>
    <w:rsid w:val="00692DAA"/>
    <w:rsid w:val="00693284"/>
    <w:rsid w:val="0069510E"/>
    <w:rsid w:val="00695D06"/>
    <w:rsid w:val="006A0BFC"/>
    <w:rsid w:val="006A4114"/>
    <w:rsid w:val="006A46BE"/>
    <w:rsid w:val="006A4C05"/>
    <w:rsid w:val="006A55C3"/>
    <w:rsid w:val="006A77E2"/>
    <w:rsid w:val="006A7952"/>
    <w:rsid w:val="006A7E2B"/>
    <w:rsid w:val="006B0388"/>
    <w:rsid w:val="006B1BBD"/>
    <w:rsid w:val="006B2A5F"/>
    <w:rsid w:val="006B42C8"/>
    <w:rsid w:val="006B5AF8"/>
    <w:rsid w:val="006B7CF3"/>
    <w:rsid w:val="006C010B"/>
    <w:rsid w:val="006C2AC5"/>
    <w:rsid w:val="006C5715"/>
    <w:rsid w:val="006C57BA"/>
    <w:rsid w:val="006C5ACE"/>
    <w:rsid w:val="006C7E74"/>
    <w:rsid w:val="006D18D0"/>
    <w:rsid w:val="006D392D"/>
    <w:rsid w:val="006D4BE2"/>
    <w:rsid w:val="006D568D"/>
    <w:rsid w:val="006D7435"/>
    <w:rsid w:val="006D74C2"/>
    <w:rsid w:val="006E0B69"/>
    <w:rsid w:val="006E47C3"/>
    <w:rsid w:val="006E4E36"/>
    <w:rsid w:val="006E5813"/>
    <w:rsid w:val="006E5D72"/>
    <w:rsid w:val="006E62DF"/>
    <w:rsid w:val="006E6E3D"/>
    <w:rsid w:val="006F0DF8"/>
    <w:rsid w:val="006F3F97"/>
    <w:rsid w:val="006F51AB"/>
    <w:rsid w:val="006F5B1C"/>
    <w:rsid w:val="006F68A5"/>
    <w:rsid w:val="00700D5F"/>
    <w:rsid w:val="00702C7A"/>
    <w:rsid w:val="00705227"/>
    <w:rsid w:val="00706D42"/>
    <w:rsid w:val="00712A14"/>
    <w:rsid w:val="00713BF8"/>
    <w:rsid w:val="00715BCB"/>
    <w:rsid w:val="00717627"/>
    <w:rsid w:val="00720CD9"/>
    <w:rsid w:val="00723728"/>
    <w:rsid w:val="00724767"/>
    <w:rsid w:val="007338BC"/>
    <w:rsid w:val="00737057"/>
    <w:rsid w:val="00737DC1"/>
    <w:rsid w:val="00737EEA"/>
    <w:rsid w:val="007428E2"/>
    <w:rsid w:val="0074464C"/>
    <w:rsid w:val="0074536F"/>
    <w:rsid w:val="007453F5"/>
    <w:rsid w:val="0074703D"/>
    <w:rsid w:val="00747350"/>
    <w:rsid w:val="00751ECC"/>
    <w:rsid w:val="00754D19"/>
    <w:rsid w:val="0075661B"/>
    <w:rsid w:val="00757830"/>
    <w:rsid w:val="007631A1"/>
    <w:rsid w:val="00764805"/>
    <w:rsid w:val="00765DA1"/>
    <w:rsid w:val="00766BB3"/>
    <w:rsid w:val="007675BD"/>
    <w:rsid w:val="00767C4A"/>
    <w:rsid w:val="0077072C"/>
    <w:rsid w:val="00771377"/>
    <w:rsid w:val="0077166F"/>
    <w:rsid w:val="00771862"/>
    <w:rsid w:val="00771C21"/>
    <w:rsid w:val="0077410F"/>
    <w:rsid w:val="00776735"/>
    <w:rsid w:val="00780075"/>
    <w:rsid w:val="00783577"/>
    <w:rsid w:val="007846D4"/>
    <w:rsid w:val="00786177"/>
    <w:rsid w:val="00786AD7"/>
    <w:rsid w:val="00794396"/>
    <w:rsid w:val="00795446"/>
    <w:rsid w:val="00795804"/>
    <w:rsid w:val="0079613B"/>
    <w:rsid w:val="0079702D"/>
    <w:rsid w:val="007A0981"/>
    <w:rsid w:val="007A1C9B"/>
    <w:rsid w:val="007A1FFA"/>
    <w:rsid w:val="007A3E8F"/>
    <w:rsid w:val="007A4E4D"/>
    <w:rsid w:val="007A5361"/>
    <w:rsid w:val="007A73A5"/>
    <w:rsid w:val="007B001A"/>
    <w:rsid w:val="007B1118"/>
    <w:rsid w:val="007B1B6B"/>
    <w:rsid w:val="007B273E"/>
    <w:rsid w:val="007B3C63"/>
    <w:rsid w:val="007B50C3"/>
    <w:rsid w:val="007B5C9C"/>
    <w:rsid w:val="007C0060"/>
    <w:rsid w:val="007C53C0"/>
    <w:rsid w:val="007D230F"/>
    <w:rsid w:val="007D289B"/>
    <w:rsid w:val="007D2A12"/>
    <w:rsid w:val="007D3112"/>
    <w:rsid w:val="007D4D5A"/>
    <w:rsid w:val="007D71BE"/>
    <w:rsid w:val="007D764D"/>
    <w:rsid w:val="007D7912"/>
    <w:rsid w:val="007E4125"/>
    <w:rsid w:val="007E5A62"/>
    <w:rsid w:val="007E62D8"/>
    <w:rsid w:val="007E7957"/>
    <w:rsid w:val="007F0EA0"/>
    <w:rsid w:val="007F180F"/>
    <w:rsid w:val="007F2277"/>
    <w:rsid w:val="007F3BDD"/>
    <w:rsid w:val="007F6F10"/>
    <w:rsid w:val="007F7408"/>
    <w:rsid w:val="008012E3"/>
    <w:rsid w:val="00801CE6"/>
    <w:rsid w:val="00801D10"/>
    <w:rsid w:val="00803031"/>
    <w:rsid w:val="00804405"/>
    <w:rsid w:val="008048E3"/>
    <w:rsid w:val="00807EEC"/>
    <w:rsid w:val="00810BEF"/>
    <w:rsid w:val="00810C88"/>
    <w:rsid w:val="00811752"/>
    <w:rsid w:val="0081447C"/>
    <w:rsid w:val="00824079"/>
    <w:rsid w:val="00825400"/>
    <w:rsid w:val="008312B6"/>
    <w:rsid w:val="00832152"/>
    <w:rsid w:val="00833F06"/>
    <w:rsid w:val="008343F5"/>
    <w:rsid w:val="008359B1"/>
    <w:rsid w:val="00840F28"/>
    <w:rsid w:val="0084188F"/>
    <w:rsid w:val="00846F85"/>
    <w:rsid w:val="00847B6A"/>
    <w:rsid w:val="0085028D"/>
    <w:rsid w:val="0085198E"/>
    <w:rsid w:val="0085334D"/>
    <w:rsid w:val="0085375D"/>
    <w:rsid w:val="008578A8"/>
    <w:rsid w:val="00860330"/>
    <w:rsid w:val="00860792"/>
    <w:rsid w:val="00861EDC"/>
    <w:rsid w:val="008636AF"/>
    <w:rsid w:val="0086373C"/>
    <w:rsid w:val="0086421D"/>
    <w:rsid w:val="00865339"/>
    <w:rsid w:val="00866807"/>
    <w:rsid w:val="00870840"/>
    <w:rsid w:val="0087199F"/>
    <w:rsid w:val="0087260D"/>
    <w:rsid w:val="008736F0"/>
    <w:rsid w:val="0087688D"/>
    <w:rsid w:val="0087755B"/>
    <w:rsid w:val="00880695"/>
    <w:rsid w:val="00881E59"/>
    <w:rsid w:val="00882732"/>
    <w:rsid w:val="00883171"/>
    <w:rsid w:val="008835AE"/>
    <w:rsid w:val="00884179"/>
    <w:rsid w:val="008847C0"/>
    <w:rsid w:val="0088493A"/>
    <w:rsid w:val="00886D58"/>
    <w:rsid w:val="008903C7"/>
    <w:rsid w:val="00891128"/>
    <w:rsid w:val="00891639"/>
    <w:rsid w:val="00892066"/>
    <w:rsid w:val="00893A65"/>
    <w:rsid w:val="00894F42"/>
    <w:rsid w:val="00895C6E"/>
    <w:rsid w:val="008961BA"/>
    <w:rsid w:val="0089643A"/>
    <w:rsid w:val="008972C0"/>
    <w:rsid w:val="00897F69"/>
    <w:rsid w:val="008A4E50"/>
    <w:rsid w:val="008B0C85"/>
    <w:rsid w:val="008B1EA3"/>
    <w:rsid w:val="008B4E05"/>
    <w:rsid w:val="008B7926"/>
    <w:rsid w:val="008B794C"/>
    <w:rsid w:val="008C33EB"/>
    <w:rsid w:val="008C385E"/>
    <w:rsid w:val="008C4632"/>
    <w:rsid w:val="008C7554"/>
    <w:rsid w:val="008D0635"/>
    <w:rsid w:val="008D1CAF"/>
    <w:rsid w:val="008D37E6"/>
    <w:rsid w:val="008D40C2"/>
    <w:rsid w:val="008D6692"/>
    <w:rsid w:val="008D744A"/>
    <w:rsid w:val="008D744B"/>
    <w:rsid w:val="008E0BB3"/>
    <w:rsid w:val="008E1DBE"/>
    <w:rsid w:val="008E202E"/>
    <w:rsid w:val="008E2B35"/>
    <w:rsid w:val="008E43C3"/>
    <w:rsid w:val="008E4B82"/>
    <w:rsid w:val="008E64FD"/>
    <w:rsid w:val="008F0615"/>
    <w:rsid w:val="008F1E23"/>
    <w:rsid w:val="008F53BA"/>
    <w:rsid w:val="00900C3B"/>
    <w:rsid w:val="00900DF4"/>
    <w:rsid w:val="00901F52"/>
    <w:rsid w:val="00902AA7"/>
    <w:rsid w:val="0090350E"/>
    <w:rsid w:val="00903ED8"/>
    <w:rsid w:val="00907821"/>
    <w:rsid w:val="00913DE4"/>
    <w:rsid w:val="0091715B"/>
    <w:rsid w:val="00917C19"/>
    <w:rsid w:val="009212CD"/>
    <w:rsid w:val="00924BCC"/>
    <w:rsid w:val="00926703"/>
    <w:rsid w:val="00927A5F"/>
    <w:rsid w:val="00930C4F"/>
    <w:rsid w:val="00931F11"/>
    <w:rsid w:val="00935F1F"/>
    <w:rsid w:val="00940FEF"/>
    <w:rsid w:val="00941A0F"/>
    <w:rsid w:val="00942E13"/>
    <w:rsid w:val="009461E1"/>
    <w:rsid w:val="009463BC"/>
    <w:rsid w:val="009475BF"/>
    <w:rsid w:val="00952534"/>
    <w:rsid w:val="00953060"/>
    <w:rsid w:val="00953927"/>
    <w:rsid w:val="00954E51"/>
    <w:rsid w:val="00955932"/>
    <w:rsid w:val="00956C27"/>
    <w:rsid w:val="00961364"/>
    <w:rsid w:val="00963A82"/>
    <w:rsid w:val="00964B12"/>
    <w:rsid w:val="00967901"/>
    <w:rsid w:val="00971CB2"/>
    <w:rsid w:val="009738C8"/>
    <w:rsid w:val="0097616D"/>
    <w:rsid w:val="00976DB6"/>
    <w:rsid w:val="0097755C"/>
    <w:rsid w:val="009776B5"/>
    <w:rsid w:val="00977F94"/>
    <w:rsid w:val="00983867"/>
    <w:rsid w:val="00983F05"/>
    <w:rsid w:val="00983F64"/>
    <w:rsid w:val="009853CC"/>
    <w:rsid w:val="00987C4B"/>
    <w:rsid w:val="009941D4"/>
    <w:rsid w:val="009947BA"/>
    <w:rsid w:val="009A0EEC"/>
    <w:rsid w:val="009A1ABB"/>
    <w:rsid w:val="009A2769"/>
    <w:rsid w:val="009A6D2D"/>
    <w:rsid w:val="009B1011"/>
    <w:rsid w:val="009B2027"/>
    <w:rsid w:val="009B2EA6"/>
    <w:rsid w:val="009C46B0"/>
    <w:rsid w:val="009C6762"/>
    <w:rsid w:val="009C7384"/>
    <w:rsid w:val="009D16C2"/>
    <w:rsid w:val="009D2370"/>
    <w:rsid w:val="009D2908"/>
    <w:rsid w:val="009D5D83"/>
    <w:rsid w:val="009E09CD"/>
    <w:rsid w:val="009E1CF5"/>
    <w:rsid w:val="009E34B7"/>
    <w:rsid w:val="009E71FB"/>
    <w:rsid w:val="009E7FEA"/>
    <w:rsid w:val="009F0A62"/>
    <w:rsid w:val="009F1C29"/>
    <w:rsid w:val="009F3DF1"/>
    <w:rsid w:val="009F514D"/>
    <w:rsid w:val="009F6268"/>
    <w:rsid w:val="009F68B9"/>
    <w:rsid w:val="00A02A63"/>
    <w:rsid w:val="00A05083"/>
    <w:rsid w:val="00A0733F"/>
    <w:rsid w:val="00A076D3"/>
    <w:rsid w:val="00A15CFE"/>
    <w:rsid w:val="00A20FAE"/>
    <w:rsid w:val="00A23DAE"/>
    <w:rsid w:val="00A25BF6"/>
    <w:rsid w:val="00A2775D"/>
    <w:rsid w:val="00A31832"/>
    <w:rsid w:val="00A431BB"/>
    <w:rsid w:val="00A44315"/>
    <w:rsid w:val="00A445FA"/>
    <w:rsid w:val="00A50F03"/>
    <w:rsid w:val="00A51955"/>
    <w:rsid w:val="00A55F3B"/>
    <w:rsid w:val="00A56BB7"/>
    <w:rsid w:val="00A57909"/>
    <w:rsid w:val="00A62E1E"/>
    <w:rsid w:val="00A63258"/>
    <w:rsid w:val="00A636AC"/>
    <w:rsid w:val="00A636C6"/>
    <w:rsid w:val="00A655C7"/>
    <w:rsid w:val="00A6612C"/>
    <w:rsid w:val="00A663E1"/>
    <w:rsid w:val="00A66854"/>
    <w:rsid w:val="00A73B27"/>
    <w:rsid w:val="00A744A3"/>
    <w:rsid w:val="00A765DD"/>
    <w:rsid w:val="00A77BA4"/>
    <w:rsid w:val="00A77BCB"/>
    <w:rsid w:val="00A81525"/>
    <w:rsid w:val="00A83385"/>
    <w:rsid w:val="00A838E0"/>
    <w:rsid w:val="00A8464E"/>
    <w:rsid w:val="00A84A61"/>
    <w:rsid w:val="00A85207"/>
    <w:rsid w:val="00A858A1"/>
    <w:rsid w:val="00A86C53"/>
    <w:rsid w:val="00A90421"/>
    <w:rsid w:val="00A90C60"/>
    <w:rsid w:val="00A92FA3"/>
    <w:rsid w:val="00A94CD8"/>
    <w:rsid w:val="00A9528B"/>
    <w:rsid w:val="00A961CF"/>
    <w:rsid w:val="00A9785B"/>
    <w:rsid w:val="00AA08F0"/>
    <w:rsid w:val="00AA195A"/>
    <w:rsid w:val="00AA1BD7"/>
    <w:rsid w:val="00AA7A61"/>
    <w:rsid w:val="00AB0898"/>
    <w:rsid w:val="00AB0A9F"/>
    <w:rsid w:val="00AB5A9E"/>
    <w:rsid w:val="00AC0DA9"/>
    <w:rsid w:val="00AC313E"/>
    <w:rsid w:val="00AC39F5"/>
    <w:rsid w:val="00AC3CCC"/>
    <w:rsid w:val="00AC407C"/>
    <w:rsid w:val="00AC454B"/>
    <w:rsid w:val="00AC6656"/>
    <w:rsid w:val="00AC6FF1"/>
    <w:rsid w:val="00AD182D"/>
    <w:rsid w:val="00AD5CAA"/>
    <w:rsid w:val="00AD65B5"/>
    <w:rsid w:val="00AE1BF3"/>
    <w:rsid w:val="00AE28BE"/>
    <w:rsid w:val="00AE5987"/>
    <w:rsid w:val="00AE7498"/>
    <w:rsid w:val="00AF111A"/>
    <w:rsid w:val="00AF2504"/>
    <w:rsid w:val="00AF2DF2"/>
    <w:rsid w:val="00AF3E05"/>
    <w:rsid w:val="00AF435C"/>
    <w:rsid w:val="00AF4ED1"/>
    <w:rsid w:val="00AF5B0B"/>
    <w:rsid w:val="00AF74EC"/>
    <w:rsid w:val="00B002B5"/>
    <w:rsid w:val="00B011D4"/>
    <w:rsid w:val="00B04765"/>
    <w:rsid w:val="00B070F0"/>
    <w:rsid w:val="00B07D1C"/>
    <w:rsid w:val="00B15A36"/>
    <w:rsid w:val="00B17008"/>
    <w:rsid w:val="00B17091"/>
    <w:rsid w:val="00B179BE"/>
    <w:rsid w:val="00B200A6"/>
    <w:rsid w:val="00B22387"/>
    <w:rsid w:val="00B23A81"/>
    <w:rsid w:val="00B25057"/>
    <w:rsid w:val="00B27EFA"/>
    <w:rsid w:val="00B32C05"/>
    <w:rsid w:val="00B32F08"/>
    <w:rsid w:val="00B377B1"/>
    <w:rsid w:val="00B401D5"/>
    <w:rsid w:val="00B416CC"/>
    <w:rsid w:val="00B451D9"/>
    <w:rsid w:val="00B46EF4"/>
    <w:rsid w:val="00B51722"/>
    <w:rsid w:val="00B52748"/>
    <w:rsid w:val="00B52947"/>
    <w:rsid w:val="00B52962"/>
    <w:rsid w:val="00B54016"/>
    <w:rsid w:val="00B57745"/>
    <w:rsid w:val="00B57A73"/>
    <w:rsid w:val="00B57B8D"/>
    <w:rsid w:val="00B600CD"/>
    <w:rsid w:val="00B627A6"/>
    <w:rsid w:val="00B66238"/>
    <w:rsid w:val="00B71862"/>
    <w:rsid w:val="00B722F4"/>
    <w:rsid w:val="00B758D7"/>
    <w:rsid w:val="00B77214"/>
    <w:rsid w:val="00B800D7"/>
    <w:rsid w:val="00B80E15"/>
    <w:rsid w:val="00B81901"/>
    <w:rsid w:val="00B81ADB"/>
    <w:rsid w:val="00B8206E"/>
    <w:rsid w:val="00B82A24"/>
    <w:rsid w:val="00B831E3"/>
    <w:rsid w:val="00B83BA6"/>
    <w:rsid w:val="00B841AB"/>
    <w:rsid w:val="00B84621"/>
    <w:rsid w:val="00B8573C"/>
    <w:rsid w:val="00B865CD"/>
    <w:rsid w:val="00B875AE"/>
    <w:rsid w:val="00B90D89"/>
    <w:rsid w:val="00B9147C"/>
    <w:rsid w:val="00B9185D"/>
    <w:rsid w:val="00B92763"/>
    <w:rsid w:val="00B934A4"/>
    <w:rsid w:val="00B93D47"/>
    <w:rsid w:val="00B942BC"/>
    <w:rsid w:val="00B95C90"/>
    <w:rsid w:val="00B95E8E"/>
    <w:rsid w:val="00BA0F6E"/>
    <w:rsid w:val="00BA1A88"/>
    <w:rsid w:val="00BA5D5E"/>
    <w:rsid w:val="00BA7A99"/>
    <w:rsid w:val="00BB1DC4"/>
    <w:rsid w:val="00BB1DFF"/>
    <w:rsid w:val="00BB2291"/>
    <w:rsid w:val="00BB35A4"/>
    <w:rsid w:val="00BB6C36"/>
    <w:rsid w:val="00BC05E9"/>
    <w:rsid w:val="00BC12E9"/>
    <w:rsid w:val="00BC1603"/>
    <w:rsid w:val="00BC1807"/>
    <w:rsid w:val="00BC3408"/>
    <w:rsid w:val="00BC53B7"/>
    <w:rsid w:val="00BC6B3A"/>
    <w:rsid w:val="00BD0314"/>
    <w:rsid w:val="00BD0462"/>
    <w:rsid w:val="00BD112D"/>
    <w:rsid w:val="00BD170D"/>
    <w:rsid w:val="00BD27DD"/>
    <w:rsid w:val="00BD4EA8"/>
    <w:rsid w:val="00BD5C36"/>
    <w:rsid w:val="00BD5C82"/>
    <w:rsid w:val="00BD658A"/>
    <w:rsid w:val="00BD763E"/>
    <w:rsid w:val="00BD782E"/>
    <w:rsid w:val="00BE096B"/>
    <w:rsid w:val="00BE6D29"/>
    <w:rsid w:val="00BF0030"/>
    <w:rsid w:val="00BF1EEE"/>
    <w:rsid w:val="00BF235D"/>
    <w:rsid w:val="00BF2AF1"/>
    <w:rsid w:val="00BF2BCB"/>
    <w:rsid w:val="00BF41C9"/>
    <w:rsid w:val="00BF5BE4"/>
    <w:rsid w:val="00BF6026"/>
    <w:rsid w:val="00BF67F5"/>
    <w:rsid w:val="00BF7D57"/>
    <w:rsid w:val="00C00326"/>
    <w:rsid w:val="00C00AEC"/>
    <w:rsid w:val="00C03F1B"/>
    <w:rsid w:val="00C0558B"/>
    <w:rsid w:val="00C06F35"/>
    <w:rsid w:val="00C12DB2"/>
    <w:rsid w:val="00C15A68"/>
    <w:rsid w:val="00C165E5"/>
    <w:rsid w:val="00C175AA"/>
    <w:rsid w:val="00C2056F"/>
    <w:rsid w:val="00C21480"/>
    <w:rsid w:val="00C22350"/>
    <w:rsid w:val="00C23079"/>
    <w:rsid w:val="00C252AF"/>
    <w:rsid w:val="00C2569C"/>
    <w:rsid w:val="00C268B5"/>
    <w:rsid w:val="00C268EC"/>
    <w:rsid w:val="00C32C77"/>
    <w:rsid w:val="00C42412"/>
    <w:rsid w:val="00C457A9"/>
    <w:rsid w:val="00C4795A"/>
    <w:rsid w:val="00C47CC7"/>
    <w:rsid w:val="00C515FF"/>
    <w:rsid w:val="00C51F71"/>
    <w:rsid w:val="00C5213E"/>
    <w:rsid w:val="00C52DD9"/>
    <w:rsid w:val="00C55938"/>
    <w:rsid w:val="00C564CC"/>
    <w:rsid w:val="00C57818"/>
    <w:rsid w:val="00C5793C"/>
    <w:rsid w:val="00C57FAE"/>
    <w:rsid w:val="00C60094"/>
    <w:rsid w:val="00C6013D"/>
    <w:rsid w:val="00C601DE"/>
    <w:rsid w:val="00C631E5"/>
    <w:rsid w:val="00C64B58"/>
    <w:rsid w:val="00C71090"/>
    <w:rsid w:val="00C715CD"/>
    <w:rsid w:val="00C7216A"/>
    <w:rsid w:val="00C73257"/>
    <w:rsid w:val="00C74023"/>
    <w:rsid w:val="00C75B70"/>
    <w:rsid w:val="00C8123C"/>
    <w:rsid w:val="00C81CB7"/>
    <w:rsid w:val="00C81D2C"/>
    <w:rsid w:val="00C840A7"/>
    <w:rsid w:val="00C8503C"/>
    <w:rsid w:val="00C855B0"/>
    <w:rsid w:val="00C87AD2"/>
    <w:rsid w:val="00C87D73"/>
    <w:rsid w:val="00C92AA8"/>
    <w:rsid w:val="00C93098"/>
    <w:rsid w:val="00C934D1"/>
    <w:rsid w:val="00C94471"/>
    <w:rsid w:val="00C944E2"/>
    <w:rsid w:val="00C9704A"/>
    <w:rsid w:val="00CA0318"/>
    <w:rsid w:val="00CA155C"/>
    <w:rsid w:val="00CA350B"/>
    <w:rsid w:val="00CA45A0"/>
    <w:rsid w:val="00CA66F2"/>
    <w:rsid w:val="00CA67A7"/>
    <w:rsid w:val="00CA786A"/>
    <w:rsid w:val="00CB0123"/>
    <w:rsid w:val="00CB0914"/>
    <w:rsid w:val="00CB1150"/>
    <w:rsid w:val="00CB1A43"/>
    <w:rsid w:val="00CC0FC0"/>
    <w:rsid w:val="00CC1BB1"/>
    <w:rsid w:val="00CD21D1"/>
    <w:rsid w:val="00CD49A4"/>
    <w:rsid w:val="00CD594F"/>
    <w:rsid w:val="00CD6FED"/>
    <w:rsid w:val="00CE044D"/>
    <w:rsid w:val="00CE1021"/>
    <w:rsid w:val="00CE1251"/>
    <w:rsid w:val="00CE21C0"/>
    <w:rsid w:val="00CE3732"/>
    <w:rsid w:val="00CE39F8"/>
    <w:rsid w:val="00CE4737"/>
    <w:rsid w:val="00CE4A2B"/>
    <w:rsid w:val="00CE5BBA"/>
    <w:rsid w:val="00CE5FF8"/>
    <w:rsid w:val="00CE6468"/>
    <w:rsid w:val="00CE7120"/>
    <w:rsid w:val="00CF09C8"/>
    <w:rsid w:val="00CF27F8"/>
    <w:rsid w:val="00CF60DD"/>
    <w:rsid w:val="00D00745"/>
    <w:rsid w:val="00D00FC1"/>
    <w:rsid w:val="00D036EC"/>
    <w:rsid w:val="00D043F5"/>
    <w:rsid w:val="00D04B43"/>
    <w:rsid w:val="00D04BB3"/>
    <w:rsid w:val="00D0533C"/>
    <w:rsid w:val="00D0738D"/>
    <w:rsid w:val="00D10091"/>
    <w:rsid w:val="00D11367"/>
    <w:rsid w:val="00D119CA"/>
    <w:rsid w:val="00D13620"/>
    <w:rsid w:val="00D14152"/>
    <w:rsid w:val="00D16168"/>
    <w:rsid w:val="00D17364"/>
    <w:rsid w:val="00D2007F"/>
    <w:rsid w:val="00D20325"/>
    <w:rsid w:val="00D21863"/>
    <w:rsid w:val="00D22A6D"/>
    <w:rsid w:val="00D243D7"/>
    <w:rsid w:val="00D2458F"/>
    <w:rsid w:val="00D24DF1"/>
    <w:rsid w:val="00D255ED"/>
    <w:rsid w:val="00D25D05"/>
    <w:rsid w:val="00D27BE2"/>
    <w:rsid w:val="00D31188"/>
    <w:rsid w:val="00D31B23"/>
    <w:rsid w:val="00D32703"/>
    <w:rsid w:val="00D336AB"/>
    <w:rsid w:val="00D34449"/>
    <w:rsid w:val="00D34EE1"/>
    <w:rsid w:val="00D36D5A"/>
    <w:rsid w:val="00D37383"/>
    <w:rsid w:val="00D37F51"/>
    <w:rsid w:val="00D43863"/>
    <w:rsid w:val="00D43DF9"/>
    <w:rsid w:val="00D45429"/>
    <w:rsid w:val="00D47856"/>
    <w:rsid w:val="00D50609"/>
    <w:rsid w:val="00D53CB7"/>
    <w:rsid w:val="00D552FE"/>
    <w:rsid w:val="00D5790D"/>
    <w:rsid w:val="00D60F36"/>
    <w:rsid w:val="00D64773"/>
    <w:rsid w:val="00D651B1"/>
    <w:rsid w:val="00D715A5"/>
    <w:rsid w:val="00D72736"/>
    <w:rsid w:val="00D72D77"/>
    <w:rsid w:val="00D76DB4"/>
    <w:rsid w:val="00D77637"/>
    <w:rsid w:val="00D81278"/>
    <w:rsid w:val="00D84248"/>
    <w:rsid w:val="00D849AE"/>
    <w:rsid w:val="00D84F7C"/>
    <w:rsid w:val="00D85093"/>
    <w:rsid w:val="00D8683F"/>
    <w:rsid w:val="00D86EF5"/>
    <w:rsid w:val="00D87193"/>
    <w:rsid w:val="00D875C3"/>
    <w:rsid w:val="00D87C08"/>
    <w:rsid w:val="00D90BDE"/>
    <w:rsid w:val="00D910BE"/>
    <w:rsid w:val="00D91245"/>
    <w:rsid w:val="00D9206E"/>
    <w:rsid w:val="00D92F21"/>
    <w:rsid w:val="00D955C6"/>
    <w:rsid w:val="00D95D96"/>
    <w:rsid w:val="00D97479"/>
    <w:rsid w:val="00DA1D22"/>
    <w:rsid w:val="00DA2E93"/>
    <w:rsid w:val="00DA5209"/>
    <w:rsid w:val="00DA54E8"/>
    <w:rsid w:val="00DA683E"/>
    <w:rsid w:val="00DB007F"/>
    <w:rsid w:val="00DB092E"/>
    <w:rsid w:val="00DB167A"/>
    <w:rsid w:val="00DB1ADE"/>
    <w:rsid w:val="00DB207B"/>
    <w:rsid w:val="00DB2B06"/>
    <w:rsid w:val="00DB31B8"/>
    <w:rsid w:val="00DB5693"/>
    <w:rsid w:val="00DB798B"/>
    <w:rsid w:val="00DC2242"/>
    <w:rsid w:val="00DC26C0"/>
    <w:rsid w:val="00DC6EA3"/>
    <w:rsid w:val="00DD0F5A"/>
    <w:rsid w:val="00DD4B16"/>
    <w:rsid w:val="00DE329A"/>
    <w:rsid w:val="00DE3C08"/>
    <w:rsid w:val="00DE4B19"/>
    <w:rsid w:val="00DE62E7"/>
    <w:rsid w:val="00DE7DC3"/>
    <w:rsid w:val="00DF0C31"/>
    <w:rsid w:val="00DF1B69"/>
    <w:rsid w:val="00DF2551"/>
    <w:rsid w:val="00DF37CA"/>
    <w:rsid w:val="00E00F69"/>
    <w:rsid w:val="00E00F86"/>
    <w:rsid w:val="00E020E9"/>
    <w:rsid w:val="00E02F61"/>
    <w:rsid w:val="00E05EA2"/>
    <w:rsid w:val="00E10811"/>
    <w:rsid w:val="00E114C4"/>
    <w:rsid w:val="00E11ADA"/>
    <w:rsid w:val="00E12F5E"/>
    <w:rsid w:val="00E15E45"/>
    <w:rsid w:val="00E20C99"/>
    <w:rsid w:val="00E20E4D"/>
    <w:rsid w:val="00E2156B"/>
    <w:rsid w:val="00E22878"/>
    <w:rsid w:val="00E24767"/>
    <w:rsid w:val="00E253A9"/>
    <w:rsid w:val="00E279AF"/>
    <w:rsid w:val="00E32AFB"/>
    <w:rsid w:val="00E332F6"/>
    <w:rsid w:val="00E338C2"/>
    <w:rsid w:val="00E34872"/>
    <w:rsid w:val="00E3616B"/>
    <w:rsid w:val="00E36F51"/>
    <w:rsid w:val="00E40AB1"/>
    <w:rsid w:val="00E4204B"/>
    <w:rsid w:val="00E45888"/>
    <w:rsid w:val="00E45FF5"/>
    <w:rsid w:val="00E46694"/>
    <w:rsid w:val="00E51167"/>
    <w:rsid w:val="00E514E9"/>
    <w:rsid w:val="00E516D1"/>
    <w:rsid w:val="00E537CE"/>
    <w:rsid w:val="00E55780"/>
    <w:rsid w:val="00E557DD"/>
    <w:rsid w:val="00E55952"/>
    <w:rsid w:val="00E56F23"/>
    <w:rsid w:val="00E6142B"/>
    <w:rsid w:val="00E640C0"/>
    <w:rsid w:val="00E65716"/>
    <w:rsid w:val="00E65BEB"/>
    <w:rsid w:val="00E701DB"/>
    <w:rsid w:val="00E70E61"/>
    <w:rsid w:val="00E73AED"/>
    <w:rsid w:val="00E73D88"/>
    <w:rsid w:val="00E73E90"/>
    <w:rsid w:val="00E74400"/>
    <w:rsid w:val="00E75237"/>
    <w:rsid w:val="00E77798"/>
    <w:rsid w:val="00E81784"/>
    <w:rsid w:val="00E82AD4"/>
    <w:rsid w:val="00E82D06"/>
    <w:rsid w:val="00E83F13"/>
    <w:rsid w:val="00E841BD"/>
    <w:rsid w:val="00E85447"/>
    <w:rsid w:val="00E8567C"/>
    <w:rsid w:val="00E85875"/>
    <w:rsid w:val="00E9194F"/>
    <w:rsid w:val="00E91B58"/>
    <w:rsid w:val="00E92753"/>
    <w:rsid w:val="00E9288A"/>
    <w:rsid w:val="00E93D46"/>
    <w:rsid w:val="00EA1C2D"/>
    <w:rsid w:val="00EA3CCA"/>
    <w:rsid w:val="00EA4BD9"/>
    <w:rsid w:val="00EA5EC7"/>
    <w:rsid w:val="00EB0740"/>
    <w:rsid w:val="00EB2E38"/>
    <w:rsid w:val="00EB5F6C"/>
    <w:rsid w:val="00EC1021"/>
    <w:rsid w:val="00EC2B85"/>
    <w:rsid w:val="00EC4D3C"/>
    <w:rsid w:val="00EC547C"/>
    <w:rsid w:val="00EC5B95"/>
    <w:rsid w:val="00EC749F"/>
    <w:rsid w:val="00ED1951"/>
    <w:rsid w:val="00ED205D"/>
    <w:rsid w:val="00ED3A16"/>
    <w:rsid w:val="00ED4BEA"/>
    <w:rsid w:val="00ED7482"/>
    <w:rsid w:val="00ED7EB0"/>
    <w:rsid w:val="00EE0F1F"/>
    <w:rsid w:val="00EE26E2"/>
    <w:rsid w:val="00EE2FB5"/>
    <w:rsid w:val="00EE4AD0"/>
    <w:rsid w:val="00EE61B8"/>
    <w:rsid w:val="00EF0B9A"/>
    <w:rsid w:val="00EF1372"/>
    <w:rsid w:val="00EF25AA"/>
    <w:rsid w:val="00EF45DD"/>
    <w:rsid w:val="00EF4CA7"/>
    <w:rsid w:val="00EF712C"/>
    <w:rsid w:val="00F00387"/>
    <w:rsid w:val="00F00B93"/>
    <w:rsid w:val="00F0350C"/>
    <w:rsid w:val="00F0472F"/>
    <w:rsid w:val="00F053D2"/>
    <w:rsid w:val="00F107BC"/>
    <w:rsid w:val="00F11197"/>
    <w:rsid w:val="00F14E8E"/>
    <w:rsid w:val="00F15913"/>
    <w:rsid w:val="00F21897"/>
    <w:rsid w:val="00F2206C"/>
    <w:rsid w:val="00F24ABF"/>
    <w:rsid w:val="00F257D7"/>
    <w:rsid w:val="00F25A72"/>
    <w:rsid w:val="00F26DF1"/>
    <w:rsid w:val="00F32031"/>
    <w:rsid w:val="00F33605"/>
    <w:rsid w:val="00F3628C"/>
    <w:rsid w:val="00F365A1"/>
    <w:rsid w:val="00F36BF9"/>
    <w:rsid w:val="00F36D45"/>
    <w:rsid w:val="00F37281"/>
    <w:rsid w:val="00F4091F"/>
    <w:rsid w:val="00F4568A"/>
    <w:rsid w:val="00F468E8"/>
    <w:rsid w:val="00F46CE7"/>
    <w:rsid w:val="00F50560"/>
    <w:rsid w:val="00F50567"/>
    <w:rsid w:val="00F527A6"/>
    <w:rsid w:val="00F52B4B"/>
    <w:rsid w:val="00F53D85"/>
    <w:rsid w:val="00F53FA4"/>
    <w:rsid w:val="00F5699C"/>
    <w:rsid w:val="00F57EFB"/>
    <w:rsid w:val="00F60A5F"/>
    <w:rsid w:val="00F62C60"/>
    <w:rsid w:val="00F6513E"/>
    <w:rsid w:val="00F65540"/>
    <w:rsid w:val="00F66A18"/>
    <w:rsid w:val="00F70BEB"/>
    <w:rsid w:val="00F70CC2"/>
    <w:rsid w:val="00F71126"/>
    <w:rsid w:val="00F7115B"/>
    <w:rsid w:val="00F7511E"/>
    <w:rsid w:val="00F75BC2"/>
    <w:rsid w:val="00F76916"/>
    <w:rsid w:val="00F76957"/>
    <w:rsid w:val="00F76C73"/>
    <w:rsid w:val="00F808B5"/>
    <w:rsid w:val="00F822EB"/>
    <w:rsid w:val="00F82E13"/>
    <w:rsid w:val="00F84173"/>
    <w:rsid w:val="00F860E2"/>
    <w:rsid w:val="00F903CF"/>
    <w:rsid w:val="00F91395"/>
    <w:rsid w:val="00F93045"/>
    <w:rsid w:val="00F935F1"/>
    <w:rsid w:val="00F93A76"/>
    <w:rsid w:val="00F93C31"/>
    <w:rsid w:val="00F97054"/>
    <w:rsid w:val="00F97269"/>
    <w:rsid w:val="00F97F54"/>
    <w:rsid w:val="00FA0294"/>
    <w:rsid w:val="00FA0656"/>
    <w:rsid w:val="00FA0885"/>
    <w:rsid w:val="00FA0ED1"/>
    <w:rsid w:val="00FA3CAE"/>
    <w:rsid w:val="00FA6F6A"/>
    <w:rsid w:val="00FB0497"/>
    <w:rsid w:val="00FB48C7"/>
    <w:rsid w:val="00FB69D6"/>
    <w:rsid w:val="00FB6F3B"/>
    <w:rsid w:val="00FB7CA0"/>
    <w:rsid w:val="00FC23B1"/>
    <w:rsid w:val="00FC2418"/>
    <w:rsid w:val="00FC267B"/>
    <w:rsid w:val="00FC271E"/>
    <w:rsid w:val="00FC2896"/>
    <w:rsid w:val="00FC3E9E"/>
    <w:rsid w:val="00FC4EA5"/>
    <w:rsid w:val="00FC4F0A"/>
    <w:rsid w:val="00FC5B38"/>
    <w:rsid w:val="00FD0DAA"/>
    <w:rsid w:val="00FD1B7F"/>
    <w:rsid w:val="00FD273D"/>
    <w:rsid w:val="00FD3230"/>
    <w:rsid w:val="00FD39D0"/>
    <w:rsid w:val="00FD59F3"/>
    <w:rsid w:val="00FD6E51"/>
    <w:rsid w:val="00FE201D"/>
    <w:rsid w:val="00FE4699"/>
    <w:rsid w:val="00FE5206"/>
    <w:rsid w:val="00FE6723"/>
    <w:rsid w:val="00FE6A01"/>
    <w:rsid w:val="00FF56BF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416B3"/>
  <w15:docId w15:val="{63DF8D43-D69D-45F7-B23C-94D3E724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1EAC"/>
    <w:pPr>
      <w:tabs>
        <w:tab w:val="left" w:pos="426"/>
      </w:tabs>
      <w:spacing w:line="280" w:lineRule="exact"/>
      <w:jc w:val="both"/>
    </w:pPr>
    <w:rPr>
      <w:rFonts w:ascii="Arial" w:hAnsi="Arial"/>
      <w:sz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E82AD4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C26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E82AD4"/>
    <w:pPr>
      <w:keepNext/>
      <w:spacing w:before="240" w:after="120"/>
      <w:ind w:left="567"/>
      <w:outlineLvl w:val="2"/>
    </w:pPr>
    <w:rPr>
      <w:b/>
      <w:i/>
    </w:rPr>
  </w:style>
  <w:style w:type="paragraph" w:styleId="Titolo4">
    <w:name w:val="heading 4"/>
    <w:basedOn w:val="Normale"/>
    <w:next w:val="Normale"/>
    <w:qFormat/>
    <w:rsid w:val="00E82AD4"/>
    <w:pPr>
      <w:keepNext/>
      <w:pBdr>
        <w:top w:val="single" w:sz="4" w:space="1" w:color="auto"/>
        <w:bottom w:val="single" w:sz="4" w:space="1" w:color="auto"/>
      </w:pBdr>
      <w:ind w:left="3612"/>
      <w:jc w:val="center"/>
      <w:outlineLvl w:val="3"/>
    </w:pPr>
    <w:rPr>
      <w:b/>
      <w:i/>
      <w:iCs/>
      <w:lang w:val="it-IT"/>
    </w:rPr>
  </w:style>
  <w:style w:type="paragraph" w:styleId="Titolo7">
    <w:name w:val="heading 7"/>
    <w:basedOn w:val="Normale"/>
    <w:next w:val="Normale"/>
    <w:qFormat/>
    <w:rsid w:val="003E488A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E82AD4"/>
    <w:rPr>
      <w:sz w:val="22"/>
    </w:rPr>
  </w:style>
  <w:style w:type="paragraph" w:customStyle="1" w:styleId="major">
    <w:name w:val="major"/>
    <w:basedOn w:val="Normale"/>
    <w:rsid w:val="00E82AD4"/>
    <w:pPr>
      <w:ind w:right="4735"/>
      <w:jc w:val="left"/>
    </w:pPr>
    <w:rPr>
      <w:rFonts w:ascii="Verdana" w:hAnsi="Verdana"/>
      <w:b/>
      <w:caps/>
    </w:rPr>
  </w:style>
  <w:style w:type="paragraph" w:customStyle="1" w:styleId="TAB1">
    <w:name w:val="TAB1"/>
    <w:basedOn w:val="Normale"/>
    <w:rsid w:val="00E82AD4"/>
    <w:pPr>
      <w:ind w:left="1020" w:hanging="340"/>
    </w:pPr>
  </w:style>
  <w:style w:type="paragraph" w:customStyle="1" w:styleId="TAB2">
    <w:name w:val="TAB2"/>
    <w:basedOn w:val="Normale"/>
    <w:rsid w:val="00E82AD4"/>
    <w:pPr>
      <w:spacing w:before="20" w:after="40"/>
      <w:ind w:left="1361" w:hanging="340"/>
    </w:pPr>
  </w:style>
  <w:style w:type="paragraph" w:customStyle="1" w:styleId="TAB3">
    <w:name w:val="TAB3"/>
    <w:basedOn w:val="Normale"/>
    <w:rsid w:val="00E82AD4"/>
    <w:pPr>
      <w:ind w:left="1701" w:hanging="340"/>
    </w:pPr>
  </w:style>
  <w:style w:type="paragraph" w:customStyle="1" w:styleId="TITOLOCENTRATO">
    <w:name w:val="TITOLO CENTRATO"/>
    <w:basedOn w:val="Normale"/>
    <w:rsid w:val="00E82AD4"/>
    <w:pPr>
      <w:spacing w:after="480"/>
      <w:jc w:val="center"/>
    </w:pPr>
    <w:rPr>
      <w:rFonts w:ascii="Verdana" w:hAnsi="Verdana"/>
      <w:b/>
      <w:caps/>
      <w:lang w:val="it-IT"/>
    </w:rPr>
  </w:style>
  <w:style w:type="paragraph" w:customStyle="1" w:styleId="minor">
    <w:name w:val="minor"/>
    <w:basedOn w:val="Normale"/>
    <w:rsid w:val="00E82AD4"/>
    <w:pPr>
      <w:ind w:right="4735"/>
      <w:jc w:val="left"/>
    </w:pPr>
    <w:rPr>
      <w:rFonts w:ascii="Verdana" w:hAnsi="Verdana"/>
      <w:b/>
    </w:rPr>
  </w:style>
  <w:style w:type="paragraph" w:styleId="Testodelblocco">
    <w:name w:val="Block Text"/>
    <w:basedOn w:val="Normale"/>
    <w:autoRedefine/>
    <w:rsid w:val="00E82AD4"/>
    <w:pPr>
      <w:pBdr>
        <w:top w:val="single" w:sz="6" w:space="1" w:color="auto"/>
        <w:bottom w:val="single" w:sz="6" w:space="1" w:color="auto"/>
      </w:pBdr>
      <w:tabs>
        <w:tab w:val="clear" w:pos="426"/>
      </w:tabs>
      <w:ind w:left="7797"/>
      <w:jc w:val="right"/>
    </w:pPr>
    <w:rPr>
      <w:b/>
      <w:caps/>
    </w:rPr>
  </w:style>
  <w:style w:type="paragraph" w:styleId="Pidipagina">
    <w:name w:val="footer"/>
    <w:basedOn w:val="Normale"/>
    <w:rsid w:val="00E82AD4"/>
    <w:pPr>
      <w:tabs>
        <w:tab w:val="clear" w:pos="426"/>
        <w:tab w:val="center" w:pos="4819"/>
        <w:tab w:val="right" w:pos="9638"/>
      </w:tabs>
      <w:jc w:val="center"/>
    </w:pPr>
  </w:style>
  <w:style w:type="paragraph" w:styleId="Intestazione">
    <w:name w:val="header"/>
    <w:basedOn w:val="Normale"/>
    <w:link w:val="IntestazioneCarattere"/>
    <w:uiPriority w:val="99"/>
    <w:rsid w:val="00E82AD4"/>
    <w:pPr>
      <w:tabs>
        <w:tab w:val="clear" w:pos="426"/>
        <w:tab w:val="center" w:pos="4819"/>
        <w:tab w:val="right" w:pos="9638"/>
      </w:tabs>
      <w:jc w:val="right"/>
    </w:pPr>
  </w:style>
  <w:style w:type="paragraph" w:customStyle="1" w:styleId="TitoloLOP">
    <w:name w:val="Titolo LOP"/>
    <w:basedOn w:val="Normale"/>
    <w:rsid w:val="00E82AD4"/>
    <w:pPr>
      <w:jc w:val="center"/>
    </w:pPr>
    <w:rPr>
      <w:rFonts w:ascii="Verdana" w:hAnsi="Verdana"/>
      <w:b/>
      <w:sz w:val="28"/>
    </w:rPr>
  </w:style>
  <w:style w:type="paragraph" w:styleId="Mappadocumento">
    <w:name w:val="Document Map"/>
    <w:basedOn w:val="Normale"/>
    <w:semiHidden/>
    <w:rsid w:val="00E82AD4"/>
    <w:pPr>
      <w:shd w:val="clear" w:color="auto" w:fill="000080"/>
    </w:pPr>
    <w:rPr>
      <w:rFonts w:ascii="Tahoma" w:hAnsi="Tahoma" w:cs="Tahoma"/>
    </w:rPr>
  </w:style>
  <w:style w:type="paragraph" w:customStyle="1" w:styleId="Corpotesto1">
    <w:name w:val="Corpo testo1"/>
    <w:basedOn w:val="Normale"/>
    <w:rsid w:val="00E82AD4"/>
    <w:pPr>
      <w:jc w:val="left"/>
    </w:pPr>
    <w:rPr>
      <w:rFonts w:ascii="Arial Narrow" w:hAnsi="Arial Narrow"/>
      <w:lang w:val="it-IT"/>
    </w:rPr>
  </w:style>
  <w:style w:type="paragraph" w:customStyle="1" w:styleId="TAB5">
    <w:name w:val="TAB5"/>
    <w:basedOn w:val="Normale"/>
    <w:rsid w:val="00E82AD4"/>
    <w:pPr>
      <w:ind w:left="2381" w:hanging="340"/>
    </w:pPr>
    <w:rPr>
      <w:lang w:val="it-IT"/>
    </w:rPr>
  </w:style>
  <w:style w:type="paragraph" w:customStyle="1" w:styleId="TAB4">
    <w:name w:val="TAB4"/>
    <w:basedOn w:val="Normale"/>
    <w:rsid w:val="00E82AD4"/>
    <w:pPr>
      <w:ind w:left="2041" w:hanging="340"/>
    </w:pPr>
    <w:rPr>
      <w:lang w:val="it-IT"/>
    </w:rPr>
  </w:style>
  <w:style w:type="character" w:styleId="Collegamentoipertestuale">
    <w:name w:val="Hyperlink"/>
    <w:uiPriority w:val="99"/>
    <w:rsid w:val="00117541"/>
    <w:rPr>
      <w:color w:val="0000FF"/>
      <w:u w:val="single"/>
    </w:rPr>
  </w:style>
  <w:style w:type="paragraph" w:styleId="Testofumetto">
    <w:name w:val="Balloon Text"/>
    <w:basedOn w:val="Normale"/>
    <w:semiHidden/>
    <w:rsid w:val="00A636A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A636AC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A636AC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A636AC"/>
    <w:rPr>
      <w:b/>
      <w:bCs/>
    </w:rPr>
  </w:style>
  <w:style w:type="table" w:styleId="Grigliatabella">
    <w:name w:val="Table Grid"/>
    <w:basedOn w:val="Tabellanormale"/>
    <w:rsid w:val="00AE1BF3"/>
    <w:pPr>
      <w:tabs>
        <w:tab w:val="left" w:pos="426"/>
      </w:tabs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3A38A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3A38A3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3A38A3"/>
    <w:pPr>
      <w:spacing w:after="120"/>
      <w:ind w:left="283"/>
    </w:pPr>
  </w:style>
  <w:style w:type="paragraph" w:styleId="Rientrocorpodeltesto2">
    <w:name w:val="Body Text Indent 2"/>
    <w:basedOn w:val="Normale"/>
    <w:rsid w:val="003A38A3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3E488A"/>
    <w:pPr>
      <w:spacing w:after="120"/>
      <w:ind w:left="283"/>
    </w:pPr>
    <w:rPr>
      <w:sz w:val="16"/>
      <w:szCs w:val="16"/>
    </w:rPr>
  </w:style>
  <w:style w:type="character" w:styleId="Collegamentovisitato">
    <w:name w:val="FollowedHyperlink"/>
    <w:rsid w:val="002B798D"/>
    <w:rPr>
      <w:color w:val="800080"/>
      <w:u w:val="single"/>
    </w:rPr>
  </w:style>
  <w:style w:type="paragraph" w:customStyle="1" w:styleId="1">
    <w:name w:val="1"/>
    <w:basedOn w:val="Normale"/>
    <w:next w:val="Corpotesto1"/>
    <w:rsid w:val="001D37E5"/>
    <w:pPr>
      <w:jc w:val="left"/>
    </w:pPr>
    <w:rPr>
      <w:rFonts w:ascii="Arial Narrow" w:hAnsi="Arial Narrow"/>
      <w:lang w:val="it-IT"/>
    </w:rPr>
  </w:style>
  <w:style w:type="paragraph" w:styleId="Revisione">
    <w:name w:val="Revision"/>
    <w:hidden/>
    <w:uiPriority w:val="99"/>
    <w:semiHidden/>
    <w:rsid w:val="00244CCD"/>
    <w:rPr>
      <w:rFonts w:ascii="Arial" w:hAnsi="Arial"/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F93045"/>
    <w:pPr>
      <w:ind w:left="720"/>
      <w:contextualSpacing/>
    </w:pPr>
  </w:style>
  <w:style w:type="paragraph" w:customStyle="1" w:styleId="Default">
    <w:name w:val="Default"/>
    <w:rsid w:val="00043C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character" w:styleId="Rimandonotaapidipagina">
    <w:name w:val="footnote reference"/>
    <w:basedOn w:val="Carpredefinitoparagrafo"/>
    <w:uiPriority w:val="99"/>
    <w:unhideWhenUsed/>
    <w:rsid w:val="000313A3"/>
    <w:rPr>
      <w:rFonts w:ascii="Arial" w:hAnsi="Arial" w:cs="Arial" w:hint="default"/>
      <w:sz w:val="24"/>
      <w:vertAlign w:val="superscript"/>
    </w:rPr>
  </w:style>
  <w:style w:type="paragraph" w:styleId="Corpotesto">
    <w:name w:val="Body Text"/>
    <w:basedOn w:val="Normale"/>
    <w:link w:val="CorpotestoCarattere"/>
    <w:unhideWhenUsed/>
    <w:rsid w:val="0082407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24079"/>
    <w:rPr>
      <w:rFonts w:ascii="Arial" w:hAnsi="Arial"/>
      <w:sz w:val="24"/>
      <w:lang w:val="en-GB"/>
    </w:rPr>
  </w:style>
  <w:style w:type="paragraph" w:styleId="NormaleWeb">
    <w:name w:val="Normal (Web)"/>
    <w:basedOn w:val="Normale"/>
    <w:uiPriority w:val="99"/>
    <w:unhideWhenUsed/>
    <w:rsid w:val="00C73257"/>
    <w:pPr>
      <w:tabs>
        <w:tab w:val="clear" w:pos="426"/>
      </w:tabs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  <w:lang w:val="it-IT"/>
    </w:rPr>
  </w:style>
  <w:style w:type="character" w:styleId="Enfasigrassetto">
    <w:name w:val="Strong"/>
    <w:basedOn w:val="Carpredefinitoparagrafo"/>
    <w:qFormat/>
    <w:rsid w:val="00C73257"/>
    <w:rPr>
      <w:b/>
      <w:bCs/>
    </w:rPr>
  </w:style>
  <w:style w:type="character" w:customStyle="1" w:styleId="apple-converted-space">
    <w:name w:val="apple-converted-space"/>
    <w:basedOn w:val="Carpredefinitoparagrafo"/>
    <w:rsid w:val="00C73257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40AB1"/>
    <w:pPr>
      <w:keepLines/>
      <w:tabs>
        <w:tab w:val="clear" w:pos="426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0E453C"/>
    <w:pPr>
      <w:tabs>
        <w:tab w:val="clear" w:pos="426"/>
        <w:tab w:val="left" w:pos="480"/>
        <w:tab w:val="right" w:leader="dot" w:pos="9346"/>
      </w:tabs>
      <w:spacing w:line="240" w:lineRule="auto"/>
    </w:pPr>
    <w:rPr>
      <w:rFonts w:asciiTheme="majorHAnsi" w:hAnsiTheme="majorHAnsi"/>
      <w:b/>
      <w:noProof/>
      <w:sz w:val="18"/>
      <w:szCs w:val="18"/>
      <w:lang w:val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706D42"/>
    <w:pPr>
      <w:tabs>
        <w:tab w:val="clear" w:pos="426"/>
        <w:tab w:val="right" w:leader="dot" w:pos="9346"/>
      </w:tabs>
      <w:spacing w:after="100"/>
      <w:ind w:left="993" w:hanging="513"/>
    </w:pPr>
  </w:style>
  <w:style w:type="paragraph" w:styleId="Sommario2">
    <w:name w:val="toc 2"/>
    <w:basedOn w:val="Normale"/>
    <w:next w:val="Normale"/>
    <w:autoRedefine/>
    <w:uiPriority w:val="39"/>
    <w:unhideWhenUsed/>
    <w:qFormat/>
    <w:rsid w:val="00E40AB1"/>
    <w:pPr>
      <w:tabs>
        <w:tab w:val="clear" w:pos="426"/>
      </w:tabs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  <w:lang w:val="it-IT"/>
    </w:rPr>
  </w:style>
  <w:style w:type="paragraph" w:styleId="Sommario4">
    <w:name w:val="toc 4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1985"/>
        <w:tab w:val="right" w:leader="dot" w:pos="9346"/>
      </w:tabs>
      <w:spacing w:line="240" w:lineRule="auto"/>
      <w:ind w:left="1134"/>
    </w:pPr>
  </w:style>
  <w:style w:type="paragraph" w:styleId="Sommario7">
    <w:name w:val="toc 7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2552"/>
        <w:tab w:val="right" w:leader="dot" w:pos="9346"/>
      </w:tabs>
      <w:spacing w:line="240" w:lineRule="auto"/>
      <w:ind w:left="1985"/>
    </w:pPr>
  </w:style>
  <w:style w:type="paragraph" w:styleId="Nessunaspaziatura">
    <w:name w:val="No Spacing"/>
    <w:uiPriority w:val="1"/>
    <w:qFormat/>
    <w:rsid w:val="00717627"/>
    <w:pPr>
      <w:tabs>
        <w:tab w:val="left" w:pos="426"/>
      </w:tabs>
      <w:jc w:val="both"/>
    </w:pPr>
    <w:rPr>
      <w:rFonts w:ascii="Arial" w:hAnsi="Arial"/>
      <w:sz w:val="24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C26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customStyle="1" w:styleId="testo">
    <w:name w:val="testo"/>
    <w:basedOn w:val="Normale"/>
    <w:uiPriority w:val="99"/>
    <w:rsid w:val="00DC26C0"/>
    <w:pPr>
      <w:tabs>
        <w:tab w:val="clear" w:pos="426"/>
      </w:tabs>
      <w:spacing w:after="200" w:line="240" w:lineRule="auto"/>
      <w:ind w:left="851" w:right="567" w:firstLine="851"/>
    </w:pPr>
    <w:rPr>
      <w:rFonts w:ascii="Bookman Old Style" w:hAnsi="Bookman Old Style"/>
      <w:szCs w:val="24"/>
      <w:lang w:val="it-IT"/>
    </w:rPr>
  </w:style>
  <w:style w:type="character" w:customStyle="1" w:styleId="auto-style2">
    <w:name w:val="auto-style2"/>
    <w:basedOn w:val="Carpredefinitoparagrafo"/>
    <w:rsid w:val="00EF1372"/>
  </w:style>
  <w:style w:type="paragraph" w:styleId="Elencocontinua">
    <w:name w:val="List Continue"/>
    <w:basedOn w:val="Normale"/>
    <w:rsid w:val="00274FD4"/>
    <w:pPr>
      <w:tabs>
        <w:tab w:val="clear" w:pos="426"/>
      </w:tabs>
      <w:spacing w:after="120" w:line="240" w:lineRule="auto"/>
      <w:ind w:left="283"/>
      <w:jc w:val="left"/>
    </w:pPr>
    <w:rPr>
      <w:rFonts w:ascii="Times New Roman" w:hAnsi="Times New Roman"/>
      <w:szCs w:val="24"/>
      <w:lang w:val="it-IT"/>
    </w:rPr>
  </w:style>
  <w:style w:type="paragraph" w:styleId="Testonotaapidipagina">
    <w:name w:val="footnote text"/>
    <w:aliases w:val="Testo_note"/>
    <w:basedOn w:val="Normale"/>
    <w:link w:val="TestonotaapidipaginaCarattere"/>
    <w:uiPriority w:val="99"/>
    <w:rsid w:val="00274FD4"/>
    <w:pPr>
      <w:tabs>
        <w:tab w:val="clear" w:pos="426"/>
      </w:tabs>
      <w:spacing w:line="240" w:lineRule="auto"/>
      <w:jc w:val="left"/>
    </w:pPr>
    <w:rPr>
      <w:rFonts w:ascii="Times New Roman" w:hAnsi="Times New Roman"/>
      <w:sz w:val="20"/>
      <w:lang w:val="it-IT"/>
    </w:rPr>
  </w:style>
  <w:style w:type="character" w:customStyle="1" w:styleId="TestonotaapidipaginaCarattere">
    <w:name w:val="Testo nota a piè di pagina Carattere"/>
    <w:aliases w:val="Testo_note Carattere"/>
    <w:basedOn w:val="Carpredefinitoparagrafo"/>
    <w:link w:val="Testonotaapidipagina"/>
    <w:uiPriority w:val="99"/>
    <w:rsid w:val="00274FD4"/>
    <w:rPr>
      <w:rFonts w:ascii="Times New Roman" w:hAnsi="Times New Roman"/>
    </w:rPr>
  </w:style>
  <w:style w:type="paragraph" w:customStyle="1" w:styleId="M-Normale">
    <w:name w:val="M- Normale"/>
    <w:basedOn w:val="Normale"/>
    <w:rsid w:val="00274FD4"/>
    <w:pPr>
      <w:tabs>
        <w:tab w:val="clear" w:pos="426"/>
      </w:tabs>
      <w:spacing w:before="180" w:line="360" w:lineRule="auto"/>
    </w:pPr>
    <w:rPr>
      <w:rFonts w:ascii="Times New Roman" w:hAnsi="Times New Roman"/>
      <w:lang w:val="it-IT"/>
    </w:rPr>
  </w:style>
  <w:style w:type="character" w:styleId="Titolodellibro">
    <w:name w:val="Book Title"/>
    <w:uiPriority w:val="33"/>
    <w:qFormat/>
    <w:rsid w:val="003146B2"/>
    <w:rPr>
      <w:b/>
      <w:bCs/>
      <w:smallCaps/>
      <w:spacing w:val="5"/>
    </w:rPr>
  </w:style>
  <w:style w:type="character" w:styleId="Enfasicorsivo">
    <w:name w:val="Emphasis"/>
    <w:qFormat/>
    <w:rsid w:val="0068035C"/>
    <w:rPr>
      <w:i/>
      <w:iCs/>
    </w:rPr>
  </w:style>
  <w:style w:type="character" w:customStyle="1" w:styleId="divarticolodoc">
    <w:name w:val="divarticolodoc"/>
    <w:basedOn w:val="Carpredefinitoparagrafo"/>
    <w:rsid w:val="0068035C"/>
  </w:style>
  <w:style w:type="character" w:customStyle="1" w:styleId="IntestazioneCarattere">
    <w:name w:val="Intestazione Carattere"/>
    <w:link w:val="Intestazione"/>
    <w:uiPriority w:val="99"/>
    <w:rsid w:val="0068035C"/>
    <w:rPr>
      <w:rFonts w:ascii="Arial" w:hAnsi="Arial"/>
      <w:sz w:val="24"/>
      <w:lang w:val="en-GB"/>
    </w:rPr>
  </w:style>
  <w:style w:type="paragraph" w:styleId="Testonormale">
    <w:name w:val="Plain Text"/>
    <w:basedOn w:val="Normale"/>
    <w:link w:val="TestonormaleCarattere"/>
    <w:rsid w:val="0068035C"/>
    <w:pPr>
      <w:tabs>
        <w:tab w:val="clear" w:pos="426"/>
      </w:tabs>
      <w:spacing w:line="240" w:lineRule="auto"/>
      <w:jc w:val="left"/>
    </w:pPr>
    <w:rPr>
      <w:rFonts w:ascii="Courier New" w:hAnsi="Courier New"/>
      <w:sz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rsid w:val="0068035C"/>
    <w:rPr>
      <w:rFonts w:ascii="Courier New" w:hAnsi="Courier New"/>
      <w:lang w:val="x-none" w:eastAsia="x-none"/>
    </w:rPr>
  </w:style>
  <w:style w:type="paragraph" w:styleId="Titolo">
    <w:name w:val="Title"/>
    <w:basedOn w:val="Normale"/>
    <w:link w:val="TitoloCarattere"/>
    <w:qFormat/>
    <w:rsid w:val="0068035C"/>
    <w:pPr>
      <w:tabs>
        <w:tab w:val="clear" w:pos="426"/>
      </w:tabs>
      <w:spacing w:line="360" w:lineRule="auto"/>
      <w:jc w:val="center"/>
    </w:pPr>
    <w:rPr>
      <w:b/>
      <w:sz w:val="36"/>
      <w:u w:val="single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68035C"/>
    <w:rPr>
      <w:rFonts w:ascii="Arial" w:hAnsi="Arial"/>
      <w:b/>
      <w:sz w:val="36"/>
      <w:u w:val="single"/>
      <w:lang w:val="x-none" w:eastAsia="x-none"/>
    </w:rPr>
  </w:style>
  <w:style w:type="character" w:customStyle="1" w:styleId="body">
    <w:name w:val="body"/>
    <w:rsid w:val="0068035C"/>
  </w:style>
  <w:style w:type="character" w:customStyle="1" w:styleId="Corpodeltesto3Carattere">
    <w:name w:val="Corpo del testo 3 Carattere"/>
    <w:link w:val="Corpodeltesto3"/>
    <w:rsid w:val="0068035C"/>
    <w:rPr>
      <w:rFonts w:ascii="Arial" w:hAnsi="Arial"/>
      <w:sz w:val="16"/>
      <w:szCs w:val="16"/>
      <w:lang w:val="en-GB"/>
    </w:rPr>
  </w:style>
  <w:style w:type="character" w:customStyle="1" w:styleId="TestocommentoCarattere">
    <w:name w:val="Testo commento Carattere"/>
    <w:link w:val="Testocommento"/>
    <w:semiHidden/>
    <w:rsid w:val="0068035C"/>
    <w:rPr>
      <w:rFonts w:ascii="Arial" w:hAnsi="Arial"/>
      <w:lang w:val="en-GB"/>
    </w:rPr>
  </w:style>
  <w:style w:type="character" w:customStyle="1" w:styleId="Titolo1Carattere">
    <w:name w:val="Titolo 1 Carattere"/>
    <w:basedOn w:val="Carpredefinitoparagrafo"/>
    <w:link w:val="Titolo1"/>
    <w:rsid w:val="005916E6"/>
    <w:rPr>
      <w:rFonts w:ascii="Arial" w:hAnsi="Arial"/>
      <w:b/>
      <w:sz w:val="24"/>
      <w:lang w:val="en-GB"/>
    </w:rPr>
  </w:style>
  <w:style w:type="character" w:customStyle="1" w:styleId="NormalespaziatoChar">
    <w:name w:val="Normale spaziato Char"/>
    <w:rsid w:val="00A744A3"/>
    <w:rPr>
      <w:sz w:val="22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9C6762"/>
    <w:rPr>
      <w:rFonts w:ascii="Arial" w:hAnsi="Arial"/>
      <w:b/>
      <w:i/>
      <w:sz w:val="24"/>
      <w:lang w:val="en-GB"/>
    </w:rPr>
  </w:style>
  <w:style w:type="table" w:styleId="Tabellasemplice-3">
    <w:name w:val="Plain Table 3"/>
    <w:basedOn w:val="Tabellanormale"/>
    <w:uiPriority w:val="43"/>
    <w:rsid w:val="00F257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griglia1chiara-colore2">
    <w:name w:val="Grid Table 1 Light Accent 2"/>
    <w:basedOn w:val="Tabellanormale"/>
    <w:uiPriority w:val="46"/>
    <w:rsid w:val="00F257D7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416048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41604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semplice-1">
    <w:name w:val="Plain Table 1"/>
    <w:basedOn w:val="Tabellanormale"/>
    <w:uiPriority w:val="41"/>
    <w:rsid w:val="0041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griglia1chiara-colore3">
    <w:name w:val="Grid Table 1 Light Accent 3"/>
    <w:basedOn w:val="Tabellanormale"/>
    <w:uiPriority w:val="46"/>
    <w:rsid w:val="006D4BE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4F7C"/>
    <w:pPr>
      <w:spacing w:line="240" w:lineRule="auto"/>
    </w:pPr>
    <w:rPr>
      <w:rFonts w:ascii="Consolas" w:hAnsi="Consolas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4F7C"/>
    <w:rPr>
      <w:rFonts w:ascii="Consolas" w:hAnsi="Consola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778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482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686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34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83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890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82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51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7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77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753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228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elf%20Service\modelli\Value%20Partners\VERTICALE\Lop%20Memo\VP_MEMOLOP_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D3465B1BA598498B7833AE3ADCA2D0" ma:contentTypeVersion="18" ma:contentTypeDescription="Creare un nuovo documento." ma:contentTypeScope="" ma:versionID="f38560345067d7ae432721ff205acce6">
  <xsd:schema xmlns:xsd="http://www.w3.org/2001/XMLSchema" xmlns:xs="http://www.w3.org/2001/XMLSchema" xmlns:p="http://schemas.microsoft.com/office/2006/metadata/properties" xmlns:ns2="d1c0e423-d111-45e3-a224-4fd75532c6a1" xmlns:ns3="9975ace7-8c2c-448e-ba22-439c9b44459c" targetNamespace="http://schemas.microsoft.com/office/2006/metadata/properties" ma:root="true" ma:fieldsID="2ae2bffeda1c0908aa0492c4c35e438b" ns2:_="" ns3:_="">
    <xsd:import namespace="d1c0e423-d111-45e3-a224-4fd75532c6a1"/>
    <xsd:import namespace="9975ace7-8c2c-448e-ba22-439c9b444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0e423-d111-45e3-a224-4fd75532c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88fc5a2d-2c98-4d82-9ff7-a3a2abf9d5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ace7-8c2c-448e-ba22-439c9b4445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8addc10-ea77-497c-80c5-868f06a8050d}" ma:internalName="TaxCatchAll" ma:showField="CatchAllData" ma:web="9975ace7-8c2c-448e-ba22-439c9b444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ace7-8c2c-448e-ba22-439c9b44459c" xsi:nil="true"/>
    <lcf76f155ced4ddcb4097134ff3c332f xmlns="d1c0e423-d111-45e3-a224-4fd75532c6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2EED71-6F3A-4841-94D9-D533BC22F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A7E826-7FE1-41FB-8236-D3AEB5035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c0e423-d111-45e3-a224-4fd75532c6a1"/>
    <ds:schemaRef ds:uri="9975ace7-8c2c-448e-ba22-439c9b444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91018-F727-4D5F-BFE6-01215062C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50EBF-1179-416D-B339-807E168C5B18}">
  <ds:schemaRefs>
    <ds:schemaRef ds:uri="http://schemas.microsoft.com/office/2006/metadata/properties"/>
    <ds:schemaRef ds:uri="http://schemas.microsoft.com/office/infopath/2007/PartnerControls"/>
    <ds:schemaRef ds:uri="9975ace7-8c2c-448e-ba22-439c9b44459c"/>
    <ds:schemaRef ds:uri="d1c0e423-d111-45e3-a224-4fd75532c6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VP_MEMOLOP_.dot</Template>
  <TotalTime>0</TotalTime>
  <Pages>7</Pages>
  <Words>3945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SIOT SPA - MOG APPENDICE E</vt:lpstr>
    </vt:vector>
  </TitlesOfParts>
  <Manager/>
  <Company/>
  <LinksUpToDate>false</LinksUpToDate>
  <CharactersWithSpaces>26386</CharactersWithSpaces>
  <SharedDoc>false</SharedDoc>
  <HyperlinkBase/>
  <HLinks>
    <vt:vector size="12" baseType="variant">
      <vt:variant>
        <vt:i4>589861</vt:i4>
      </vt:variant>
      <vt:variant>
        <vt:i4>3</vt:i4>
      </vt:variant>
      <vt:variant>
        <vt:i4>0</vt:i4>
      </vt:variant>
      <vt:variant>
        <vt:i4>5</vt:i4>
      </vt:variant>
      <vt:variant>
        <vt:lpwstr>mailto:odv@valuepartners.com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http://www.valuepartners.com/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SIOT SPA - MOG APPENDICE E</dc:title>
  <dc:subject/>
  <dc:creator>Sara Perini</dc:creator>
  <cp:keywords/>
  <dc:description/>
  <cp:lastModifiedBy>Sara Perini</cp:lastModifiedBy>
  <cp:revision>2</cp:revision>
  <cp:lastPrinted>2017-09-04T16:16:00Z</cp:lastPrinted>
  <dcterms:created xsi:type="dcterms:W3CDTF">2025-06-12T10:46:00Z</dcterms:created>
  <dcterms:modified xsi:type="dcterms:W3CDTF">2025-06-12T10:46:00Z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0x010100D6D3465B1BA598498B7833AE3ADCA2D0</vt:lpwstr>
  </property>
</Properties>
</file>